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BE0D65" w14:textId="77777777" w:rsidR="00B666AC" w:rsidRPr="00202FD0" w:rsidRDefault="00B666AC" w:rsidP="00202FD0">
      <w:pPr>
        <w:pStyle w:val="Heading3"/>
      </w:pPr>
      <w:r w:rsidRPr="00202FD0">
        <w:rPr>
          <w:highlight w:val="yellow"/>
        </w:rPr>
        <w:t>Constitution</w:t>
      </w:r>
      <w:r w:rsidRPr="00202FD0">
        <w:t xml:space="preserve"> </w:t>
      </w:r>
      <w:commentRangeStart w:id="0"/>
      <w:r w:rsidRPr="00202FD0">
        <w:t>of</w:t>
      </w:r>
      <w:commentRangeEnd w:id="0"/>
      <w:r w:rsidR="00500D39">
        <w:rPr>
          <w:rStyle w:val="CommentReference"/>
          <w:rFonts w:eastAsiaTheme="minorHAnsi" w:cstheme="minorBidi"/>
          <w:color w:val="auto"/>
        </w:rPr>
        <w:commentReference w:id="0"/>
      </w:r>
      <w:r w:rsidRPr="00202FD0">
        <w:t xml:space="preserve"> Ngā Uruora - Kāpiti Project  Incorporated)</w:t>
      </w:r>
    </w:p>
    <w:p w14:paraId="2B8D2DFD" w14:textId="77777777" w:rsidR="00D3461E" w:rsidRPr="00202FD0" w:rsidRDefault="00D3461E" w:rsidP="00B666AC">
      <w:pPr>
        <w:rPr>
          <w:rFonts w:ascii="Arial" w:hAnsi="Arial" w:cs="Arial"/>
          <w:sz w:val="20"/>
          <w:szCs w:val="20"/>
        </w:rPr>
      </w:pPr>
    </w:p>
    <w:p w14:paraId="3414BC5A" w14:textId="4FEBFE72" w:rsidR="00B666AC" w:rsidRPr="00202FD0" w:rsidRDefault="00B666AC" w:rsidP="00202FD0">
      <w:pPr>
        <w:pStyle w:val="Subtitle"/>
      </w:pPr>
      <w:r w:rsidRPr="00202FD0">
        <w:t xml:space="preserve">RULE 1. NAME </w:t>
      </w:r>
    </w:p>
    <w:p w14:paraId="1A8A8850"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The name of the Society is Ngā Uruora - Kāpiti Project Incorporated. </w:t>
      </w:r>
    </w:p>
    <w:p w14:paraId="4F9C20B4" w14:textId="77777777" w:rsidR="00B666AC" w:rsidRPr="00202FD0" w:rsidRDefault="00B666AC" w:rsidP="00202FD0">
      <w:pPr>
        <w:pStyle w:val="Subtitle"/>
      </w:pPr>
      <w:r w:rsidRPr="00202FD0">
        <w:t xml:space="preserve">RULE 2. OBJECTS </w:t>
      </w:r>
    </w:p>
    <w:p w14:paraId="339F89B6"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The Society is established to: </w:t>
      </w:r>
    </w:p>
    <w:p w14:paraId="0A72C950"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Protect and enhance native flora and fauna in the Wellington - Kāpiti district. </w:t>
      </w:r>
    </w:p>
    <w:p w14:paraId="70A1AC65"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b) Educate and inform people about conservation and environmental issues in the Wellington - Kāpiti district. </w:t>
      </w:r>
    </w:p>
    <w:p w14:paraId="055F9096" w14:textId="77777777" w:rsidR="00B666AC" w:rsidRPr="00202FD0" w:rsidRDefault="00B666AC" w:rsidP="00202FD0">
      <w:pPr>
        <w:pStyle w:val="Subtitle"/>
      </w:pPr>
      <w:r w:rsidRPr="00202FD0">
        <w:t xml:space="preserve">RULE 3. MEMBERSHIP </w:t>
      </w:r>
    </w:p>
    <w:p w14:paraId="3E3A8191"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The following persons and bodies shall, subject to payment of any membership fee, be members of the Society on their names being entered in the Society's membership list: </w:t>
      </w:r>
    </w:p>
    <w:p w14:paraId="65895E8E"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The people who have signed these rules at the Society's inaugural meeting. </w:t>
      </w:r>
    </w:p>
    <w:p w14:paraId="51727B2D" w14:textId="7952DC0D" w:rsidR="00B666AC" w:rsidRPr="00202FD0" w:rsidRDefault="00B666AC" w:rsidP="00B666AC">
      <w:pPr>
        <w:rPr>
          <w:rFonts w:ascii="Arial" w:hAnsi="Arial" w:cs="Arial"/>
          <w:sz w:val="20"/>
          <w:szCs w:val="20"/>
        </w:rPr>
      </w:pPr>
      <w:r w:rsidRPr="00202FD0">
        <w:rPr>
          <w:rFonts w:ascii="Arial" w:hAnsi="Arial" w:cs="Arial"/>
          <w:sz w:val="20"/>
          <w:szCs w:val="20"/>
        </w:rPr>
        <w:t xml:space="preserve">b) Individuals and groups who support the objects of the Society and who apply in person or by writing to the Secretary or designated Membership Officer. </w:t>
      </w:r>
    </w:p>
    <w:p w14:paraId="2FEC4FE1" w14:textId="77777777" w:rsidR="00B666AC" w:rsidRPr="00202FD0" w:rsidRDefault="00B666AC" w:rsidP="00202FD0">
      <w:pPr>
        <w:pStyle w:val="Subtitle"/>
      </w:pPr>
      <w:r w:rsidRPr="00202FD0">
        <w:t xml:space="preserve">RULE 4. TERMINATION OF MEMBERSHIP </w:t>
      </w:r>
    </w:p>
    <w:p w14:paraId="6B9EDCE0" w14:textId="048D720D" w:rsidR="00B666AC" w:rsidRPr="00202FD0" w:rsidRDefault="00B666AC" w:rsidP="00B666AC">
      <w:pPr>
        <w:rPr>
          <w:rFonts w:ascii="Arial" w:hAnsi="Arial" w:cs="Arial"/>
          <w:sz w:val="20"/>
          <w:szCs w:val="20"/>
        </w:rPr>
      </w:pPr>
      <w:r w:rsidRPr="00202FD0">
        <w:rPr>
          <w:rFonts w:ascii="Arial" w:hAnsi="Arial" w:cs="Arial"/>
          <w:sz w:val="20"/>
          <w:szCs w:val="20"/>
        </w:rPr>
        <w:t xml:space="preserve">a) Any member may resign his/her membership by submitting a written or oral resignation to the Committee. </w:t>
      </w:r>
    </w:p>
    <w:p w14:paraId="4FC053B0" w14:textId="2D65EBF9" w:rsidR="00B666AC" w:rsidRPr="00202FD0" w:rsidRDefault="00B666AC" w:rsidP="00B666AC">
      <w:pPr>
        <w:rPr>
          <w:rFonts w:ascii="Arial" w:hAnsi="Arial" w:cs="Arial"/>
          <w:sz w:val="20"/>
          <w:szCs w:val="20"/>
        </w:rPr>
      </w:pPr>
      <w:r w:rsidRPr="00202FD0">
        <w:rPr>
          <w:rFonts w:ascii="Arial" w:hAnsi="Arial" w:cs="Arial"/>
          <w:sz w:val="20"/>
          <w:szCs w:val="20"/>
        </w:rPr>
        <w:t xml:space="preserve">b) If, in the opinion of the Committee, any member has acted in a way that is harmful to the Society, that member may be expelled by a two-thirds majority of the Committee provided that: </w:t>
      </w:r>
    </w:p>
    <w:p w14:paraId="7D642F6B" w14:textId="302743BA" w:rsidR="00B666AC" w:rsidRPr="00202FD0" w:rsidRDefault="00B666AC" w:rsidP="007C515F">
      <w:pPr>
        <w:pStyle w:val="ListParagraph"/>
        <w:numPr>
          <w:ilvl w:val="0"/>
          <w:numId w:val="1"/>
        </w:numPr>
        <w:rPr>
          <w:rFonts w:ascii="Arial" w:hAnsi="Arial" w:cs="Arial"/>
          <w:sz w:val="20"/>
          <w:szCs w:val="20"/>
        </w:rPr>
      </w:pPr>
      <w:r w:rsidRPr="00202FD0">
        <w:rPr>
          <w:rFonts w:ascii="Arial" w:hAnsi="Arial" w:cs="Arial"/>
          <w:sz w:val="20"/>
          <w:szCs w:val="20"/>
        </w:rPr>
        <w:t xml:space="preserve">The Committee notifies the member concerned of the proposed expulsion and the reasons for it. </w:t>
      </w:r>
    </w:p>
    <w:p w14:paraId="077C2A2A" w14:textId="77777777" w:rsidR="00B666AC" w:rsidRPr="00202FD0" w:rsidRDefault="00B666AC" w:rsidP="007C515F">
      <w:pPr>
        <w:pStyle w:val="ListParagraph"/>
        <w:numPr>
          <w:ilvl w:val="0"/>
          <w:numId w:val="1"/>
        </w:numPr>
        <w:rPr>
          <w:rFonts w:ascii="Arial" w:hAnsi="Arial" w:cs="Arial"/>
          <w:sz w:val="20"/>
          <w:szCs w:val="20"/>
        </w:rPr>
      </w:pPr>
      <w:r w:rsidRPr="00202FD0">
        <w:rPr>
          <w:rFonts w:ascii="Arial" w:hAnsi="Arial" w:cs="Arial"/>
          <w:sz w:val="20"/>
          <w:szCs w:val="20"/>
        </w:rPr>
        <w:t xml:space="preserve">The member concerned is given an opportunity to be heard by the Committee in its consideration of the expulsion. </w:t>
      </w:r>
    </w:p>
    <w:p w14:paraId="23E6421C" w14:textId="11F25224" w:rsidR="00B666AC" w:rsidRPr="00202FD0" w:rsidRDefault="00B666AC" w:rsidP="00B666AC">
      <w:pPr>
        <w:pStyle w:val="ListParagraph"/>
        <w:numPr>
          <w:ilvl w:val="0"/>
          <w:numId w:val="1"/>
        </w:numPr>
        <w:rPr>
          <w:rFonts w:ascii="Arial" w:hAnsi="Arial" w:cs="Arial"/>
          <w:sz w:val="20"/>
          <w:szCs w:val="20"/>
        </w:rPr>
      </w:pPr>
      <w:r w:rsidRPr="00202FD0">
        <w:rPr>
          <w:rFonts w:ascii="Arial" w:hAnsi="Arial" w:cs="Arial"/>
          <w:sz w:val="20"/>
          <w:szCs w:val="20"/>
        </w:rPr>
        <w:t xml:space="preserve">The expelled member has a right of appeal to a General Meeting within 21 days of the Committee decision. In this event the Committee shall call a Special General Meeting to consider the appeal. </w:t>
      </w:r>
    </w:p>
    <w:p w14:paraId="613D58C8" w14:textId="09B69820" w:rsidR="00B666AC" w:rsidRPr="00202FD0" w:rsidRDefault="00B666AC" w:rsidP="00B666AC">
      <w:pPr>
        <w:rPr>
          <w:rFonts w:ascii="Arial" w:hAnsi="Arial" w:cs="Arial"/>
          <w:sz w:val="20"/>
          <w:szCs w:val="20"/>
        </w:rPr>
      </w:pPr>
      <w:r w:rsidRPr="00202FD0">
        <w:rPr>
          <w:rFonts w:ascii="Arial" w:hAnsi="Arial" w:cs="Arial"/>
          <w:sz w:val="20"/>
          <w:szCs w:val="20"/>
        </w:rPr>
        <w:t xml:space="preserve">c) Any member who has failed to pay any annual membership fee before or during the calendar year it is due shall cease to be a member at the end of that calendar year. </w:t>
      </w:r>
    </w:p>
    <w:p w14:paraId="0983E061" w14:textId="77777777" w:rsidR="00B666AC" w:rsidRPr="00202FD0" w:rsidRDefault="00B666AC" w:rsidP="00202FD0">
      <w:pPr>
        <w:pStyle w:val="Subtitle"/>
      </w:pPr>
      <w:r w:rsidRPr="00202FD0">
        <w:t xml:space="preserve">RULE 5. MEMBERSHIP FEE </w:t>
      </w:r>
    </w:p>
    <w:p w14:paraId="2343960C"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The Annual General Meeting may fix a membership fee or fees from time to time. </w:t>
      </w:r>
    </w:p>
    <w:p w14:paraId="72E015A9" w14:textId="5F63B9E5" w:rsidR="00B666AC" w:rsidRPr="00202FD0" w:rsidRDefault="00B666AC" w:rsidP="00202FD0">
      <w:pPr>
        <w:pStyle w:val="Subtitle"/>
      </w:pPr>
      <w:r w:rsidRPr="00202FD0">
        <w:t xml:space="preserve">RULE 6. ALTERATION OF </w:t>
      </w:r>
      <w:r w:rsidR="006B3DAD" w:rsidRPr="00202FD0">
        <w:t>CONSTITUTION</w:t>
      </w:r>
    </w:p>
    <w:p w14:paraId="723B6120" w14:textId="058EB582" w:rsidR="00B666AC" w:rsidRPr="00202FD0" w:rsidRDefault="00B666AC" w:rsidP="00B666AC">
      <w:pPr>
        <w:rPr>
          <w:rFonts w:ascii="Arial" w:hAnsi="Arial" w:cs="Arial"/>
          <w:sz w:val="20"/>
          <w:szCs w:val="20"/>
        </w:rPr>
      </w:pPr>
      <w:r w:rsidRPr="00202FD0">
        <w:rPr>
          <w:rFonts w:ascii="Arial" w:hAnsi="Arial" w:cs="Arial"/>
          <w:sz w:val="20"/>
          <w:szCs w:val="20"/>
        </w:rPr>
        <w:t xml:space="preserve">a) The </w:t>
      </w:r>
      <w:r w:rsidR="00E32EC1" w:rsidRPr="00202FD0">
        <w:rPr>
          <w:rFonts w:ascii="Arial" w:hAnsi="Arial" w:cs="Arial"/>
          <w:sz w:val="20"/>
          <w:szCs w:val="20"/>
          <w:highlight w:val="yellow"/>
        </w:rPr>
        <w:t>Constitution</w:t>
      </w:r>
      <w:r w:rsidRPr="00202FD0">
        <w:rPr>
          <w:rFonts w:ascii="Arial" w:hAnsi="Arial" w:cs="Arial"/>
          <w:sz w:val="20"/>
          <w:szCs w:val="20"/>
        </w:rPr>
        <w:t xml:space="preserve"> of the Society may be added to, altered or rescinded by a resolution of a General Meeting. </w:t>
      </w:r>
    </w:p>
    <w:p w14:paraId="6B0A0142"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b) Any proposed change(s) shall be included on the notice calling the General Meeting. </w:t>
      </w:r>
    </w:p>
    <w:p w14:paraId="79DF2BE5"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c) No addition, alteration or rescission shall derogate from the charitable status of the Society. </w:t>
      </w:r>
    </w:p>
    <w:p w14:paraId="01A3F831" w14:textId="77777777" w:rsidR="00B666AC" w:rsidRPr="00202FD0" w:rsidRDefault="00B666AC" w:rsidP="00202FD0">
      <w:pPr>
        <w:pStyle w:val="Subtitle"/>
      </w:pPr>
      <w:r w:rsidRPr="00202FD0">
        <w:lastRenderedPageBreak/>
        <w:t xml:space="preserve">RULE 7. GENERAL MEETINGS </w:t>
      </w:r>
    </w:p>
    <w:p w14:paraId="48FFC1AD" w14:textId="4385212E" w:rsidR="00B666AC" w:rsidRPr="00202FD0" w:rsidRDefault="00B666AC" w:rsidP="00B666AC">
      <w:pPr>
        <w:rPr>
          <w:rFonts w:ascii="Arial" w:hAnsi="Arial" w:cs="Arial"/>
          <w:sz w:val="20"/>
          <w:szCs w:val="20"/>
        </w:rPr>
      </w:pPr>
      <w:r w:rsidRPr="00202FD0">
        <w:rPr>
          <w:rFonts w:ascii="Arial" w:hAnsi="Arial" w:cs="Arial"/>
          <w:sz w:val="20"/>
          <w:szCs w:val="20"/>
        </w:rPr>
        <w:t xml:space="preserve">a) Annual General Meetings shall be held each year not more than 15 months after the previous Annual General Meeting. The business of the Annual General Meeting shall include the following: </w:t>
      </w:r>
    </w:p>
    <w:p w14:paraId="5A613EEB" w14:textId="0826BD2D" w:rsidR="00B666AC" w:rsidRPr="00202FD0" w:rsidRDefault="00B666AC" w:rsidP="00B666AC">
      <w:pPr>
        <w:rPr>
          <w:rFonts w:ascii="Arial" w:hAnsi="Arial" w:cs="Arial"/>
          <w:sz w:val="20"/>
          <w:szCs w:val="20"/>
        </w:rPr>
      </w:pPr>
      <w:r w:rsidRPr="00202FD0">
        <w:rPr>
          <w:rFonts w:ascii="Arial" w:hAnsi="Arial" w:cs="Arial"/>
          <w:sz w:val="20"/>
          <w:szCs w:val="20"/>
        </w:rPr>
        <w:t xml:space="preserve">i) The presentation of the annual report and the financial accounts. </w:t>
      </w:r>
    </w:p>
    <w:p w14:paraId="22DA3127" w14:textId="793DD74C" w:rsidR="00B666AC" w:rsidRPr="00202FD0" w:rsidRDefault="00B666AC" w:rsidP="00B666AC">
      <w:pPr>
        <w:rPr>
          <w:rFonts w:ascii="Arial" w:hAnsi="Arial" w:cs="Arial"/>
          <w:sz w:val="20"/>
          <w:szCs w:val="20"/>
        </w:rPr>
      </w:pPr>
      <w:r w:rsidRPr="00202FD0">
        <w:rPr>
          <w:rFonts w:ascii="Arial" w:hAnsi="Arial" w:cs="Arial"/>
          <w:sz w:val="20"/>
          <w:szCs w:val="20"/>
        </w:rPr>
        <w:t xml:space="preserve">ii) The appointment of a Committee and an auditor. </w:t>
      </w:r>
    </w:p>
    <w:p w14:paraId="3485BDAA" w14:textId="19976C5A" w:rsidR="00B666AC" w:rsidRPr="00202FD0" w:rsidRDefault="00B666AC" w:rsidP="00B666AC">
      <w:pPr>
        <w:rPr>
          <w:rFonts w:ascii="Arial" w:hAnsi="Arial" w:cs="Arial"/>
          <w:sz w:val="20"/>
          <w:szCs w:val="20"/>
        </w:rPr>
      </w:pPr>
      <w:r w:rsidRPr="00202FD0">
        <w:rPr>
          <w:rFonts w:ascii="Arial" w:hAnsi="Arial" w:cs="Arial"/>
          <w:sz w:val="20"/>
          <w:szCs w:val="20"/>
        </w:rPr>
        <w:t xml:space="preserve">iii) The consideration of any business required to be considered under </w:t>
      </w:r>
      <w:r w:rsidR="002E7151" w:rsidRPr="00202FD0">
        <w:rPr>
          <w:rFonts w:ascii="Arial" w:hAnsi="Arial" w:cs="Arial"/>
          <w:sz w:val="20"/>
          <w:szCs w:val="20"/>
        </w:rPr>
        <w:t>this Constitution</w:t>
      </w:r>
      <w:r w:rsidRPr="00202FD0">
        <w:rPr>
          <w:rFonts w:ascii="Arial" w:hAnsi="Arial" w:cs="Arial"/>
          <w:sz w:val="20"/>
          <w:szCs w:val="20"/>
        </w:rPr>
        <w:t xml:space="preserve"> or which the Annual General Meeting believes should be considered. </w:t>
      </w:r>
    </w:p>
    <w:p w14:paraId="09C9FE66"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b) Special General Meetings. </w:t>
      </w:r>
    </w:p>
    <w:p w14:paraId="01B93775" w14:textId="77777777" w:rsidR="00B666AC" w:rsidRPr="00202FD0" w:rsidRDefault="00B666AC" w:rsidP="00FF7C49">
      <w:pPr>
        <w:pStyle w:val="ListParagraph"/>
        <w:numPr>
          <w:ilvl w:val="0"/>
          <w:numId w:val="2"/>
        </w:numPr>
        <w:rPr>
          <w:rFonts w:ascii="Arial" w:hAnsi="Arial" w:cs="Arial"/>
          <w:sz w:val="20"/>
          <w:szCs w:val="20"/>
        </w:rPr>
      </w:pPr>
      <w:r w:rsidRPr="00202FD0">
        <w:rPr>
          <w:rFonts w:ascii="Arial" w:hAnsi="Arial" w:cs="Arial"/>
          <w:sz w:val="20"/>
          <w:szCs w:val="20"/>
        </w:rPr>
        <w:t xml:space="preserve">A request may be made to the Committee by a minimum of two members to call a Special General Meeting. </w:t>
      </w:r>
    </w:p>
    <w:p w14:paraId="3F5CE9DA" w14:textId="77777777" w:rsidR="009C7551" w:rsidRPr="00202FD0" w:rsidRDefault="00B666AC" w:rsidP="00FF7C49">
      <w:pPr>
        <w:pStyle w:val="ListParagraph"/>
        <w:numPr>
          <w:ilvl w:val="0"/>
          <w:numId w:val="2"/>
        </w:numPr>
        <w:rPr>
          <w:rFonts w:ascii="Arial" w:hAnsi="Arial" w:cs="Arial"/>
          <w:sz w:val="20"/>
          <w:szCs w:val="20"/>
        </w:rPr>
      </w:pPr>
      <w:r w:rsidRPr="00202FD0">
        <w:rPr>
          <w:rFonts w:ascii="Arial" w:hAnsi="Arial" w:cs="Arial"/>
          <w:sz w:val="20"/>
          <w:szCs w:val="20"/>
        </w:rPr>
        <w:t xml:space="preserve">The request shall include the matters the members wish to discuss at the Special General Meeting. </w:t>
      </w:r>
    </w:p>
    <w:p w14:paraId="6F381DE5" w14:textId="564016D9" w:rsidR="00B666AC" w:rsidRPr="00202FD0" w:rsidRDefault="00B666AC" w:rsidP="00B666AC">
      <w:pPr>
        <w:pStyle w:val="ListParagraph"/>
        <w:numPr>
          <w:ilvl w:val="0"/>
          <w:numId w:val="2"/>
        </w:numPr>
        <w:rPr>
          <w:rFonts w:ascii="Arial" w:hAnsi="Arial" w:cs="Arial"/>
          <w:sz w:val="20"/>
          <w:szCs w:val="20"/>
        </w:rPr>
      </w:pPr>
      <w:r w:rsidRPr="00202FD0">
        <w:rPr>
          <w:rFonts w:ascii="Arial" w:hAnsi="Arial" w:cs="Arial"/>
          <w:sz w:val="20"/>
          <w:szCs w:val="20"/>
        </w:rPr>
        <w:t xml:space="preserve">Within 7 days of receiving the request the Committee shall call a Special General Meeting. </w:t>
      </w:r>
    </w:p>
    <w:p w14:paraId="56DFCB68"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c) Notice of General Meetings. </w:t>
      </w:r>
    </w:p>
    <w:p w14:paraId="031228EA" w14:textId="78C63C81" w:rsidR="00B666AC" w:rsidRPr="00202FD0" w:rsidRDefault="00B666AC" w:rsidP="0007076E">
      <w:pPr>
        <w:pStyle w:val="ListParagraph"/>
        <w:numPr>
          <w:ilvl w:val="0"/>
          <w:numId w:val="4"/>
        </w:numPr>
        <w:rPr>
          <w:rFonts w:ascii="Arial" w:hAnsi="Arial" w:cs="Arial"/>
          <w:sz w:val="20"/>
          <w:szCs w:val="20"/>
        </w:rPr>
      </w:pPr>
      <w:r w:rsidRPr="00202FD0">
        <w:rPr>
          <w:rFonts w:ascii="Arial" w:hAnsi="Arial" w:cs="Arial"/>
          <w:sz w:val="20"/>
          <w:szCs w:val="20"/>
        </w:rPr>
        <w:t xml:space="preserve">At least 7 days' notice of all General Meetings shall be given. </w:t>
      </w:r>
    </w:p>
    <w:p w14:paraId="2972A751" w14:textId="77777777" w:rsidR="0007076E" w:rsidRPr="00202FD0" w:rsidRDefault="00B666AC" w:rsidP="00B666AC">
      <w:pPr>
        <w:pStyle w:val="ListParagraph"/>
        <w:numPr>
          <w:ilvl w:val="0"/>
          <w:numId w:val="4"/>
        </w:numPr>
        <w:rPr>
          <w:rFonts w:ascii="Arial" w:hAnsi="Arial" w:cs="Arial"/>
          <w:sz w:val="20"/>
          <w:szCs w:val="20"/>
        </w:rPr>
      </w:pPr>
      <w:r w:rsidRPr="00202FD0">
        <w:rPr>
          <w:rFonts w:ascii="Arial" w:hAnsi="Arial" w:cs="Arial"/>
          <w:sz w:val="20"/>
          <w:szCs w:val="20"/>
        </w:rPr>
        <w:t xml:space="preserve">Members shall be notified of the meetings by telephone or by writing and by notices at any premises operated by the Society. </w:t>
      </w:r>
    </w:p>
    <w:p w14:paraId="48CE52B4" w14:textId="77777777" w:rsidR="0007076E" w:rsidRPr="00202FD0" w:rsidRDefault="00B666AC" w:rsidP="00B666AC">
      <w:pPr>
        <w:pStyle w:val="ListParagraph"/>
        <w:numPr>
          <w:ilvl w:val="0"/>
          <w:numId w:val="4"/>
        </w:numPr>
        <w:rPr>
          <w:rFonts w:ascii="Arial" w:hAnsi="Arial" w:cs="Arial"/>
          <w:sz w:val="20"/>
          <w:szCs w:val="20"/>
        </w:rPr>
      </w:pPr>
      <w:r w:rsidRPr="00202FD0">
        <w:rPr>
          <w:rFonts w:ascii="Arial" w:hAnsi="Arial" w:cs="Arial"/>
          <w:sz w:val="20"/>
          <w:szCs w:val="20"/>
        </w:rPr>
        <w:t xml:space="preserve">The notices shall specify the time, date and place of the meeting. </w:t>
      </w:r>
    </w:p>
    <w:p w14:paraId="2C6112E0" w14:textId="77777777" w:rsidR="0007076E" w:rsidRPr="00202FD0" w:rsidRDefault="00B666AC" w:rsidP="00B666AC">
      <w:pPr>
        <w:pStyle w:val="ListParagraph"/>
        <w:numPr>
          <w:ilvl w:val="0"/>
          <w:numId w:val="4"/>
        </w:numPr>
        <w:rPr>
          <w:rFonts w:ascii="Arial" w:hAnsi="Arial" w:cs="Arial"/>
          <w:sz w:val="20"/>
          <w:szCs w:val="20"/>
        </w:rPr>
      </w:pPr>
      <w:r w:rsidRPr="00202FD0">
        <w:rPr>
          <w:rFonts w:ascii="Arial" w:hAnsi="Arial" w:cs="Arial"/>
          <w:sz w:val="20"/>
          <w:szCs w:val="20"/>
        </w:rPr>
        <w:t xml:space="preserve">Notice of a Special General Meeting shall include the reasons for calling the meeting. </w:t>
      </w:r>
    </w:p>
    <w:p w14:paraId="1BCAA721" w14:textId="61F5C3B0" w:rsidR="00B666AC" w:rsidRPr="00202FD0" w:rsidRDefault="00B666AC" w:rsidP="00B666AC">
      <w:pPr>
        <w:pStyle w:val="ListParagraph"/>
        <w:numPr>
          <w:ilvl w:val="0"/>
          <w:numId w:val="4"/>
        </w:numPr>
        <w:rPr>
          <w:rFonts w:ascii="Arial" w:hAnsi="Arial" w:cs="Arial"/>
          <w:sz w:val="20"/>
          <w:szCs w:val="20"/>
        </w:rPr>
      </w:pPr>
      <w:r w:rsidRPr="00202FD0">
        <w:rPr>
          <w:rFonts w:ascii="Arial" w:hAnsi="Arial" w:cs="Arial"/>
          <w:sz w:val="20"/>
          <w:szCs w:val="20"/>
        </w:rPr>
        <w:t xml:space="preserve">The quorum for General Meetings shall be 6 members. </w:t>
      </w:r>
    </w:p>
    <w:p w14:paraId="487A6286" w14:textId="77777777" w:rsidR="00B666AC" w:rsidRPr="00202FD0" w:rsidRDefault="00B666AC" w:rsidP="00202FD0">
      <w:pPr>
        <w:pStyle w:val="Subtitle"/>
      </w:pPr>
      <w:r w:rsidRPr="00202FD0">
        <w:t xml:space="preserve">RULE 8. APPOINTMENT OF COMMITTEE AND OFFICERS OF THE SOCIETY </w:t>
      </w:r>
    </w:p>
    <w:p w14:paraId="2C9D0CA4" w14:textId="4983493A" w:rsidR="001A19F4" w:rsidRPr="00202FD0" w:rsidRDefault="001A19F4" w:rsidP="001A19F4">
      <w:pPr>
        <w:rPr>
          <w:rFonts w:ascii="Arial" w:hAnsi="Arial" w:cs="Arial"/>
          <w:sz w:val="20"/>
          <w:szCs w:val="20"/>
        </w:rPr>
      </w:pPr>
      <w:r w:rsidRPr="00202FD0">
        <w:rPr>
          <w:rFonts w:ascii="Arial" w:hAnsi="Arial" w:cs="Arial"/>
          <w:sz w:val="20"/>
          <w:szCs w:val="20"/>
        </w:rPr>
        <w:t xml:space="preserve">a) </w:t>
      </w:r>
      <w:r w:rsidR="00B666AC" w:rsidRPr="00202FD0">
        <w:rPr>
          <w:rFonts w:ascii="Arial" w:hAnsi="Arial" w:cs="Arial"/>
          <w:sz w:val="20"/>
          <w:szCs w:val="20"/>
        </w:rPr>
        <w:t xml:space="preserve">The Committee shall comprise between 4 and 8 members appointed at the Annual General Meeting to carry out the aims and powers of the Society. </w:t>
      </w:r>
    </w:p>
    <w:p w14:paraId="6FAF8657" w14:textId="7757497A" w:rsidR="001A19F4" w:rsidRDefault="00B666AC" w:rsidP="00B666AC">
      <w:pPr>
        <w:rPr>
          <w:rFonts w:ascii="Arial" w:hAnsi="Arial" w:cs="Arial"/>
          <w:sz w:val="20"/>
          <w:szCs w:val="20"/>
        </w:rPr>
      </w:pPr>
      <w:r w:rsidRPr="00202FD0">
        <w:rPr>
          <w:rFonts w:ascii="Arial" w:hAnsi="Arial" w:cs="Arial"/>
          <w:sz w:val="20"/>
          <w:szCs w:val="20"/>
          <w:highlight w:val="yellow"/>
        </w:rPr>
        <w:t xml:space="preserve">b) </w:t>
      </w:r>
      <w:r w:rsidR="00B46649" w:rsidRPr="00202FD0">
        <w:rPr>
          <w:rFonts w:ascii="Arial" w:hAnsi="Arial" w:cs="Arial"/>
          <w:sz w:val="20"/>
          <w:szCs w:val="20"/>
          <w:highlight w:val="yellow"/>
        </w:rPr>
        <w:t xml:space="preserve">Each person on the Committee </w:t>
      </w:r>
      <w:r w:rsidR="00F03FD7" w:rsidRPr="00202FD0">
        <w:rPr>
          <w:rFonts w:ascii="Arial" w:hAnsi="Arial" w:cs="Arial"/>
          <w:sz w:val="20"/>
          <w:szCs w:val="20"/>
          <w:highlight w:val="yellow"/>
        </w:rPr>
        <w:t>will be treated as an</w:t>
      </w:r>
      <w:r w:rsidR="00B46649" w:rsidRPr="00202FD0">
        <w:rPr>
          <w:rFonts w:ascii="Arial" w:hAnsi="Arial" w:cs="Arial"/>
          <w:sz w:val="20"/>
          <w:szCs w:val="20"/>
          <w:highlight w:val="yellow"/>
        </w:rPr>
        <w:t xml:space="preserve"> </w:t>
      </w:r>
      <w:r w:rsidR="0020234A">
        <w:rPr>
          <w:rFonts w:ascii="Arial" w:hAnsi="Arial" w:cs="Arial"/>
          <w:sz w:val="20"/>
          <w:szCs w:val="20"/>
          <w:highlight w:val="yellow"/>
        </w:rPr>
        <w:t>O</w:t>
      </w:r>
      <w:r w:rsidR="00B46649" w:rsidRPr="00202FD0">
        <w:rPr>
          <w:rFonts w:ascii="Arial" w:hAnsi="Arial" w:cs="Arial"/>
          <w:sz w:val="20"/>
          <w:szCs w:val="20"/>
          <w:highlight w:val="yellow"/>
        </w:rPr>
        <w:t>fficer of the society for the purposes of the Incorporated Societies Act 2022</w:t>
      </w:r>
      <w:r w:rsidR="0020234A">
        <w:rPr>
          <w:rFonts w:ascii="Arial" w:hAnsi="Arial" w:cs="Arial"/>
          <w:sz w:val="20"/>
          <w:szCs w:val="20"/>
        </w:rPr>
        <w:t>.</w:t>
      </w:r>
    </w:p>
    <w:p w14:paraId="345430D5" w14:textId="7EE2C302" w:rsidR="00043906" w:rsidRPr="00707440" w:rsidRDefault="00043906" w:rsidP="00B666AC">
      <w:pPr>
        <w:rPr>
          <w:rFonts w:ascii="Arial" w:hAnsi="Arial" w:cs="Arial"/>
          <w:sz w:val="20"/>
          <w:szCs w:val="20"/>
          <w:highlight w:val="yellow"/>
        </w:rPr>
      </w:pPr>
      <w:r w:rsidRPr="00707440">
        <w:rPr>
          <w:rFonts w:ascii="Arial" w:hAnsi="Arial" w:cs="Arial"/>
          <w:sz w:val="20"/>
          <w:szCs w:val="20"/>
          <w:highlight w:val="yellow"/>
        </w:rPr>
        <w:t xml:space="preserve">c) The role of an </w:t>
      </w:r>
      <w:r w:rsidR="0020234A" w:rsidRPr="00707440">
        <w:rPr>
          <w:rFonts w:ascii="Arial" w:hAnsi="Arial" w:cs="Arial"/>
          <w:sz w:val="20"/>
          <w:szCs w:val="20"/>
          <w:highlight w:val="yellow"/>
        </w:rPr>
        <w:t>Officer of a charitable entity</w:t>
      </w:r>
      <w:r w:rsidR="00E4160C" w:rsidRPr="00707440">
        <w:rPr>
          <w:rFonts w:ascii="Arial" w:hAnsi="Arial" w:cs="Arial"/>
          <w:sz w:val="20"/>
          <w:szCs w:val="20"/>
          <w:highlight w:val="yellow"/>
        </w:rPr>
        <w:t xml:space="preserve"> includes assisting the entity to – </w:t>
      </w:r>
    </w:p>
    <w:p w14:paraId="2C10A18D" w14:textId="3AAA27DD" w:rsidR="00E4160C" w:rsidRPr="00707440" w:rsidRDefault="00E4160C" w:rsidP="00E4160C">
      <w:pPr>
        <w:pStyle w:val="ListParagraph"/>
        <w:numPr>
          <w:ilvl w:val="0"/>
          <w:numId w:val="13"/>
        </w:numPr>
        <w:rPr>
          <w:rFonts w:ascii="Arial" w:hAnsi="Arial" w:cs="Arial"/>
          <w:sz w:val="20"/>
          <w:szCs w:val="20"/>
          <w:highlight w:val="yellow"/>
        </w:rPr>
      </w:pPr>
      <w:r w:rsidRPr="00707440">
        <w:rPr>
          <w:rFonts w:ascii="Arial" w:hAnsi="Arial" w:cs="Arial"/>
          <w:sz w:val="20"/>
          <w:szCs w:val="20"/>
          <w:highlight w:val="yellow"/>
        </w:rPr>
        <w:t xml:space="preserve">Deliver its charitable purpose; and </w:t>
      </w:r>
    </w:p>
    <w:p w14:paraId="1526523B" w14:textId="2CB2BBA7" w:rsidR="00E4160C" w:rsidRPr="00707440" w:rsidRDefault="00E4160C" w:rsidP="00E4160C">
      <w:pPr>
        <w:pStyle w:val="ListParagraph"/>
        <w:numPr>
          <w:ilvl w:val="0"/>
          <w:numId w:val="13"/>
        </w:numPr>
        <w:rPr>
          <w:rFonts w:ascii="Arial" w:hAnsi="Arial" w:cs="Arial"/>
          <w:sz w:val="20"/>
          <w:szCs w:val="20"/>
          <w:highlight w:val="yellow"/>
        </w:rPr>
      </w:pPr>
      <w:r w:rsidRPr="00707440">
        <w:rPr>
          <w:rFonts w:ascii="Arial" w:hAnsi="Arial" w:cs="Arial"/>
          <w:sz w:val="20"/>
          <w:szCs w:val="20"/>
          <w:highlight w:val="yellow"/>
        </w:rPr>
        <w:t>Comply with its obligations under the Incorporated Societies Act 2022 or any other enactment</w:t>
      </w:r>
      <w:r w:rsidR="002F03F0" w:rsidRPr="00707440">
        <w:rPr>
          <w:rFonts w:ascii="Arial" w:hAnsi="Arial" w:cs="Arial"/>
          <w:sz w:val="20"/>
          <w:szCs w:val="20"/>
          <w:highlight w:val="yellow"/>
        </w:rPr>
        <w:t>.</w:t>
      </w:r>
    </w:p>
    <w:p w14:paraId="17353944" w14:textId="169EFC0C" w:rsidR="00F03FD7" w:rsidRDefault="00F03FD7" w:rsidP="00B666AC">
      <w:pPr>
        <w:rPr>
          <w:rFonts w:ascii="Arial" w:hAnsi="Arial" w:cs="Arial"/>
          <w:sz w:val="20"/>
          <w:szCs w:val="20"/>
        </w:rPr>
      </w:pPr>
      <w:r w:rsidRPr="00202FD0">
        <w:rPr>
          <w:rFonts w:ascii="Arial" w:hAnsi="Arial" w:cs="Arial"/>
          <w:sz w:val="20"/>
          <w:szCs w:val="20"/>
          <w:highlight w:val="yellow"/>
        </w:rPr>
        <w:t>c) All new officers must consent in writing to be an officer and certify in writing</w:t>
      </w:r>
      <w:r w:rsidR="001C5D75" w:rsidRPr="00202FD0">
        <w:rPr>
          <w:rFonts w:ascii="Arial" w:hAnsi="Arial" w:cs="Arial"/>
          <w:sz w:val="20"/>
          <w:szCs w:val="20"/>
          <w:highlight w:val="yellow"/>
        </w:rPr>
        <w:t xml:space="preserve"> that they are not disqualified from being an officer.</w:t>
      </w:r>
    </w:p>
    <w:p w14:paraId="0FCA3EC6" w14:textId="3FBA8A24" w:rsidR="002F03F0" w:rsidRDefault="002F03F0" w:rsidP="00B666AC">
      <w:pPr>
        <w:rPr>
          <w:rFonts w:ascii="Arial" w:hAnsi="Arial" w:cs="Arial"/>
          <w:sz w:val="20"/>
          <w:szCs w:val="20"/>
        </w:rPr>
      </w:pPr>
      <w:r w:rsidRPr="00FB0D9D">
        <w:rPr>
          <w:rFonts w:ascii="Arial" w:hAnsi="Arial" w:cs="Arial"/>
          <w:sz w:val="20"/>
          <w:szCs w:val="20"/>
          <w:highlight w:val="yellow"/>
        </w:rPr>
        <w:t>d) The Committee must inform the Registrar</w:t>
      </w:r>
      <w:r w:rsidR="00FB0D9D" w:rsidRPr="00FB0D9D">
        <w:rPr>
          <w:rFonts w:ascii="Arial" w:hAnsi="Arial" w:cs="Arial"/>
          <w:sz w:val="20"/>
          <w:szCs w:val="20"/>
          <w:highlight w:val="yellow"/>
        </w:rPr>
        <w:t xml:space="preserve"> </w:t>
      </w:r>
      <w:r w:rsidRPr="00FB0D9D">
        <w:rPr>
          <w:rFonts w:ascii="Arial" w:hAnsi="Arial" w:cs="Arial"/>
          <w:sz w:val="20"/>
          <w:szCs w:val="20"/>
          <w:highlight w:val="yellow"/>
        </w:rPr>
        <w:t>of changes to</w:t>
      </w:r>
      <w:r w:rsidR="00FB0D9D" w:rsidRPr="00FB0D9D">
        <w:rPr>
          <w:rFonts w:ascii="Arial" w:hAnsi="Arial" w:cs="Arial"/>
          <w:sz w:val="20"/>
          <w:szCs w:val="20"/>
          <w:highlight w:val="yellow"/>
        </w:rPr>
        <w:t xml:space="preserve"> officers and/or the disqualification of officers.</w:t>
      </w:r>
    </w:p>
    <w:p w14:paraId="345FBB0D" w14:textId="5C25DA6A" w:rsidR="00707440" w:rsidRPr="00202FD0" w:rsidRDefault="00707440" w:rsidP="00B666AC">
      <w:pPr>
        <w:rPr>
          <w:rFonts w:ascii="Arial" w:hAnsi="Arial" w:cs="Arial"/>
          <w:sz w:val="20"/>
          <w:szCs w:val="20"/>
        </w:rPr>
      </w:pPr>
      <w:r w:rsidRPr="00707440">
        <w:rPr>
          <w:rFonts w:ascii="Arial" w:hAnsi="Arial" w:cs="Arial"/>
          <w:sz w:val="20"/>
          <w:szCs w:val="20"/>
          <w:highlight w:val="yellow"/>
        </w:rPr>
        <w:t>e) The contact person for the Registrar will be the Secretary of the Committee.</w:t>
      </w:r>
    </w:p>
    <w:p w14:paraId="45562495" w14:textId="2BDFE9B4" w:rsidR="00B46649" w:rsidRPr="00202FD0" w:rsidRDefault="00707440" w:rsidP="00B666AC">
      <w:pPr>
        <w:rPr>
          <w:rFonts w:ascii="Arial" w:hAnsi="Arial" w:cs="Arial"/>
          <w:sz w:val="20"/>
          <w:szCs w:val="20"/>
        </w:rPr>
      </w:pPr>
      <w:r>
        <w:rPr>
          <w:rFonts w:ascii="Arial" w:hAnsi="Arial" w:cs="Arial"/>
          <w:sz w:val="20"/>
          <w:szCs w:val="20"/>
        </w:rPr>
        <w:t>f</w:t>
      </w:r>
      <w:r w:rsidR="00B46649" w:rsidRPr="00202FD0">
        <w:rPr>
          <w:rFonts w:ascii="Arial" w:hAnsi="Arial" w:cs="Arial"/>
          <w:sz w:val="20"/>
          <w:szCs w:val="20"/>
        </w:rPr>
        <w:t>) The Committee shall appoint the following officers:</w:t>
      </w:r>
    </w:p>
    <w:p w14:paraId="325AA0C7"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Convenor </w:t>
      </w:r>
    </w:p>
    <w:p w14:paraId="59516C71" w14:textId="77777777" w:rsidR="0007076E" w:rsidRPr="00202FD0" w:rsidRDefault="00B666AC" w:rsidP="00B666AC">
      <w:pPr>
        <w:rPr>
          <w:rFonts w:ascii="Arial" w:hAnsi="Arial" w:cs="Arial"/>
          <w:sz w:val="20"/>
          <w:szCs w:val="20"/>
        </w:rPr>
      </w:pPr>
      <w:r w:rsidRPr="00202FD0">
        <w:rPr>
          <w:rFonts w:ascii="Arial" w:hAnsi="Arial" w:cs="Arial"/>
          <w:sz w:val="20"/>
          <w:szCs w:val="20"/>
        </w:rPr>
        <w:t xml:space="preserve">Secretary </w:t>
      </w:r>
    </w:p>
    <w:p w14:paraId="59D6D3A0" w14:textId="549AFFBA" w:rsidR="00B666AC" w:rsidRPr="00202FD0" w:rsidRDefault="00B666AC" w:rsidP="00B666AC">
      <w:pPr>
        <w:rPr>
          <w:rFonts w:ascii="Arial" w:hAnsi="Arial" w:cs="Arial"/>
          <w:sz w:val="20"/>
          <w:szCs w:val="20"/>
        </w:rPr>
      </w:pPr>
      <w:r w:rsidRPr="00202FD0">
        <w:rPr>
          <w:rFonts w:ascii="Arial" w:hAnsi="Arial" w:cs="Arial"/>
          <w:sz w:val="20"/>
          <w:szCs w:val="20"/>
        </w:rPr>
        <w:t xml:space="preserve">Treasurer </w:t>
      </w:r>
    </w:p>
    <w:p w14:paraId="21817918" w14:textId="77777777" w:rsidR="00B666AC" w:rsidRPr="00202FD0" w:rsidRDefault="00B666AC" w:rsidP="00B666AC">
      <w:pPr>
        <w:rPr>
          <w:rFonts w:ascii="Arial" w:hAnsi="Arial" w:cs="Arial"/>
          <w:sz w:val="20"/>
          <w:szCs w:val="20"/>
        </w:rPr>
      </w:pPr>
      <w:r w:rsidRPr="00202FD0">
        <w:rPr>
          <w:rFonts w:ascii="Arial" w:hAnsi="Arial" w:cs="Arial"/>
          <w:sz w:val="20"/>
          <w:szCs w:val="20"/>
        </w:rPr>
        <w:lastRenderedPageBreak/>
        <w:t xml:space="preserve">Membership Officer </w:t>
      </w:r>
    </w:p>
    <w:p w14:paraId="7F0F4AA2" w14:textId="77777777" w:rsidR="00B666AC" w:rsidRPr="00202FD0" w:rsidRDefault="00B666AC" w:rsidP="00202FD0">
      <w:pPr>
        <w:pStyle w:val="Subtitle"/>
      </w:pPr>
      <w:r w:rsidRPr="00202FD0">
        <w:t xml:space="preserve">RULE 9. COMMON SEAL </w:t>
      </w:r>
    </w:p>
    <w:p w14:paraId="08AF1C8B"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The common seal of the Society shall be kept in the custody of the Convenor. </w:t>
      </w:r>
    </w:p>
    <w:p w14:paraId="702E0B1F" w14:textId="2D669BF7" w:rsidR="00B666AC" w:rsidRPr="00202FD0" w:rsidRDefault="00B666AC" w:rsidP="00B666AC">
      <w:pPr>
        <w:rPr>
          <w:rFonts w:ascii="Arial" w:hAnsi="Arial" w:cs="Arial"/>
          <w:sz w:val="20"/>
          <w:szCs w:val="20"/>
        </w:rPr>
      </w:pPr>
      <w:r w:rsidRPr="00202FD0">
        <w:rPr>
          <w:rFonts w:ascii="Arial" w:hAnsi="Arial" w:cs="Arial"/>
          <w:sz w:val="20"/>
          <w:szCs w:val="20"/>
        </w:rPr>
        <w:t xml:space="preserve">b) The common seal shall be affixed with the signatures of 2 persons designated by the Committee to such documents as the Committee decides. </w:t>
      </w:r>
    </w:p>
    <w:p w14:paraId="316DA703" w14:textId="77777777" w:rsidR="00B666AC" w:rsidRPr="00202FD0" w:rsidRDefault="00B666AC" w:rsidP="00202FD0">
      <w:pPr>
        <w:pStyle w:val="Subtitle"/>
      </w:pPr>
      <w:r w:rsidRPr="00202FD0">
        <w:t xml:space="preserve">RULE 10: CONTROL OF FUNDS </w:t>
      </w:r>
    </w:p>
    <w:p w14:paraId="56ACF694"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The Committee through its treasurer shall keep proper books of account. </w:t>
      </w:r>
    </w:p>
    <w:p w14:paraId="764C7AB5" w14:textId="5FD4C94B" w:rsidR="00B666AC" w:rsidRPr="00202FD0" w:rsidRDefault="00B666AC" w:rsidP="00B666AC">
      <w:pPr>
        <w:rPr>
          <w:rFonts w:ascii="Arial" w:hAnsi="Arial" w:cs="Arial"/>
          <w:sz w:val="20"/>
          <w:szCs w:val="20"/>
        </w:rPr>
      </w:pPr>
      <w:r w:rsidRPr="00202FD0">
        <w:rPr>
          <w:rFonts w:ascii="Arial" w:hAnsi="Arial" w:cs="Arial"/>
          <w:sz w:val="20"/>
          <w:szCs w:val="20"/>
        </w:rPr>
        <w:t xml:space="preserve">b) All funds received by or on behalf of the Society shall be paid into the Society's bank account. </w:t>
      </w:r>
    </w:p>
    <w:p w14:paraId="48BC5583" w14:textId="6D430A18" w:rsidR="00B666AC" w:rsidRPr="00202FD0" w:rsidRDefault="00B666AC" w:rsidP="00B666AC">
      <w:pPr>
        <w:rPr>
          <w:rFonts w:ascii="Arial" w:hAnsi="Arial" w:cs="Arial"/>
          <w:sz w:val="20"/>
          <w:szCs w:val="20"/>
        </w:rPr>
      </w:pPr>
      <w:r w:rsidRPr="00202FD0">
        <w:rPr>
          <w:rFonts w:ascii="Arial" w:hAnsi="Arial" w:cs="Arial"/>
          <w:sz w:val="20"/>
          <w:szCs w:val="20"/>
        </w:rPr>
        <w:t xml:space="preserve">c) All payments from the Society's account shall be approved by 2 members of the Committee and made via electronic banking. </w:t>
      </w:r>
    </w:p>
    <w:p w14:paraId="57E8CF5C" w14:textId="39807004" w:rsidR="00B666AC" w:rsidRPr="00202FD0" w:rsidRDefault="00B666AC" w:rsidP="00B666AC">
      <w:pPr>
        <w:rPr>
          <w:rFonts w:ascii="Arial" w:hAnsi="Arial" w:cs="Arial"/>
          <w:sz w:val="20"/>
          <w:szCs w:val="20"/>
        </w:rPr>
      </w:pPr>
      <w:r w:rsidRPr="00202FD0">
        <w:rPr>
          <w:rFonts w:ascii="Arial" w:hAnsi="Arial" w:cs="Arial"/>
          <w:sz w:val="20"/>
          <w:szCs w:val="20"/>
        </w:rPr>
        <w:t xml:space="preserve">d) The income and property of the Society shall be applied solely to further the objects of the Society. No income or property shall be paid or transferred directly or indirectly to members of the Society. This shall not prevent the payment of reasonable remuneration to any officer or employee of the Society for any services performed by them for the Society. Any remuneration however must be approved by the Committee. </w:t>
      </w:r>
    </w:p>
    <w:p w14:paraId="1967D7C3" w14:textId="77777777" w:rsidR="00B666AC" w:rsidRPr="00202FD0" w:rsidRDefault="00B666AC" w:rsidP="00202FD0">
      <w:pPr>
        <w:pStyle w:val="Subtitle"/>
      </w:pPr>
      <w:r w:rsidRPr="00202FD0">
        <w:t xml:space="preserve">RULE 11. POWERS OF THE SOCIETY TO BORROW MONEY </w:t>
      </w:r>
    </w:p>
    <w:p w14:paraId="3FCD176D"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Under no circumstances shall the society borrow money. </w:t>
      </w:r>
    </w:p>
    <w:p w14:paraId="3A08844B" w14:textId="77777777" w:rsidR="00B666AC" w:rsidRPr="00202FD0" w:rsidRDefault="00B666AC" w:rsidP="00202FD0">
      <w:pPr>
        <w:pStyle w:val="Subtitle"/>
      </w:pPr>
      <w:r w:rsidRPr="00202FD0">
        <w:t xml:space="preserve">RULE 12. COMMITTEE MEETINGS </w:t>
      </w:r>
    </w:p>
    <w:p w14:paraId="5BC003C7" w14:textId="08FC9DFF" w:rsidR="00B666AC" w:rsidRPr="00202FD0" w:rsidRDefault="00B666AC" w:rsidP="00B666AC">
      <w:pPr>
        <w:rPr>
          <w:rFonts w:ascii="Arial" w:hAnsi="Arial" w:cs="Arial"/>
          <w:sz w:val="20"/>
          <w:szCs w:val="20"/>
        </w:rPr>
      </w:pPr>
      <w:r w:rsidRPr="00202FD0">
        <w:rPr>
          <w:rFonts w:ascii="Arial" w:hAnsi="Arial" w:cs="Arial"/>
          <w:sz w:val="20"/>
          <w:szCs w:val="20"/>
        </w:rPr>
        <w:t xml:space="preserve">a) The Committee shall meet as and when necessary but at least once every 2 months. The quorum for Committee meetings shall be 4. </w:t>
      </w:r>
    </w:p>
    <w:p w14:paraId="705DBF3C"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b) The Committee may appoint sub-committees. </w:t>
      </w:r>
    </w:p>
    <w:p w14:paraId="22935A68" w14:textId="52F31C3C" w:rsidR="00B666AC" w:rsidRPr="00202FD0" w:rsidRDefault="00B666AC" w:rsidP="00B666AC">
      <w:pPr>
        <w:rPr>
          <w:rFonts w:ascii="Arial" w:hAnsi="Arial" w:cs="Arial"/>
          <w:sz w:val="20"/>
          <w:szCs w:val="20"/>
        </w:rPr>
      </w:pPr>
      <w:r w:rsidRPr="00202FD0">
        <w:rPr>
          <w:rFonts w:ascii="Arial" w:hAnsi="Arial" w:cs="Arial"/>
          <w:sz w:val="20"/>
          <w:szCs w:val="20"/>
        </w:rPr>
        <w:t xml:space="preserve">c) The Committee may appoint or co-opt any other members to the Committee or to its sub-committees. </w:t>
      </w:r>
    </w:p>
    <w:p w14:paraId="0A001077" w14:textId="77777777" w:rsidR="00B666AC" w:rsidRPr="00202FD0" w:rsidRDefault="00B666AC" w:rsidP="00202FD0">
      <w:pPr>
        <w:pStyle w:val="Subtitle"/>
      </w:pPr>
      <w:r w:rsidRPr="00202FD0">
        <w:t xml:space="preserve">RULE 13. OTHER POWERS OF THE SOCIETY </w:t>
      </w:r>
    </w:p>
    <w:p w14:paraId="3F84600D"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To further the above charitable objects the Society shall have the following powers: </w:t>
      </w:r>
    </w:p>
    <w:p w14:paraId="54659CC0"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To purchase, lease, hire or otherwise acquire any real or personal property. </w:t>
      </w:r>
    </w:p>
    <w:p w14:paraId="593B5D45"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b) To sell, let or otherwise dispose of or deal with any of the property or assets of the Society. </w:t>
      </w:r>
    </w:p>
    <w:p w14:paraId="55761301"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c) To construct, maintain or alter any buildings or property. </w:t>
      </w:r>
    </w:p>
    <w:p w14:paraId="2DC3FFA1"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d) To raise or invest money on such terms as may be thought fit, though not by borrowing. </w:t>
      </w:r>
    </w:p>
    <w:p w14:paraId="53329D67"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e) To enter into or terminate contracts of employment or contracts for services. </w:t>
      </w:r>
    </w:p>
    <w:p w14:paraId="7AAB81B7" w14:textId="65526207" w:rsidR="00B666AC" w:rsidRPr="00202FD0" w:rsidRDefault="00B666AC" w:rsidP="00B666AC">
      <w:pPr>
        <w:rPr>
          <w:rFonts w:ascii="Arial" w:hAnsi="Arial" w:cs="Arial"/>
          <w:sz w:val="20"/>
          <w:szCs w:val="20"/>
        </w:rPr>
      </w:pPr>
      <w:r w:rsidRPr="00202FD0">
        <w:rPr>
          <w:rFonts w:ascii="Arial" w:hAnsi="Arial" w:cs="Arial"/>
          <w:sz w:val="20"/>
          <w:szCs w:val="20"/>
        </w:rPr>
        <w:t xml:space="preserve">f) To enter into or terminate any contract or arrangement with any society, government department, corporation or other body. </w:t>
      </w:r>
    </w:p>
    <w:p w14:paraId="251463B9" w14:textId="320DFCAE" w:rsidR="00B666AC" w:rsidRPr="00202FD0" w:rsidRDefault="00B666AC" w:rsidP="00B666AC">
      <w:pPr>
        <w:rPr>
          <w:rFonts w:ascii="Arial" w:hAnsi="Arial" w:cs="Arial"/>
          <w:sz w:val="20"/>
          <w:szCs w:val="20"/>
        </w:rPr>
      </w:pPr>
      <w:r w:rsidRPr="00202FD0">
        <w:rPr>
          <w:rFonts w:ascii="Arial" w:hAnsi="Arial" w:cs="Arial"/>
          <w:sz w:val="20"/>
          <w:szCs w:val="20"/>
        </w:rPr>
        <w:t xml:space="preserve">g. To do all such other things which will further the charitable objects of the Society within New Zealand. </w:t>
      </w:r>
    </w:p>
    <w:p w14:paraId="1A426E8D" w14:textId="77777777" w:rsidR="00B666AC" w:rsidRPr="00202FD0" w:rsidRDefault="00B666AC" w:rsidP="00202FD0">
      <w:pPr>
        <w:pStyle w:val="Subtitle"/>
      </w:pPr>
      <w:r w:rsidRPr="00202FD0">
        <w:t xml:space="preserve">RULE 14. FUNCTIONS OF THE COMMITTEE </w:t>
      </w:r>
    </w:p>
    <w:p w14:paraId="0197CF7F" w14:textId="77777777" w:rsidR="00B666AC" w:rsidRPr="00202FD0" w:rsidRDefault="00B666AC" w:rsidP="00B666AC">
      <w:pPr>
        <w:rPr>
          <w:rFonts w:ascii="Arial" w:hAnsi="Arial" w:cs="Arial"/>
          <w:sz w:val="20"/>
          <w:szCs w:val="20"/>
        </w:rPr>
      </w:pPr>
      <w:r w:rsidRPr="00202FD0">
        <w:rPr>
          <w:rFonts w:ascii="Arial" w:hAnsi="Arial" w:cs="Arial"/>
          <w:sz w:val="20"/>
          <w:szCs w:val="20"/>
        </w:rPr>
        <w:lastRenderedPageBreak/>
        <w:t xml:space="preserve">The responsibilities of the Committee shall be: </w:t>
      </w:r>
    </w:p>
    <w:p w14:paraId="37FFFE6C"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To carry out any policy set at General Meetings. </w:t>
      </w:r>
    </w:p>
    <w:p w14:paraId="673DE14E" w14:textId="2BC694B0" w:rsidR="00D95817" w:rsidRPr="00202FD0" w:rsidRDefault="00D95817" w:rsidP="00B666AC">
      <w:pPr>
        <w:rPr>
          <w:rFonts w:ascii="Arial" w:hAnsi="Arial" w:cs="Arial"/>
          <w:sz w:val="20"/>
          <w:szCs w:val="20"/>
        </w:rPr>
      </w:pPr>
      <w:r w:rsidRPr="00202FD0">
        <w:rPr>
          <w:rFonts w:ascii="Arial" w:hAnsi="Arial" w:cs="Arial"/>
          <w:sz w:val="20"/>
          <w:szCs w:val="20"/>
          <w:highlight w:val="yellow"/>
        </w:rPr>
        <w:t>b) To act in good faith and in the best interests of the society.</w:t>
      </w:r>
    </w:p>
    <w:p w14:paraId="2F53E0E2" w14:textId="56EB5BBB" w:rsidR="00D95817" w:rsidRPr="00202FD0" w:rsidRDefault="00D95817" w:rsidP="00B666AC">
      <w:pPr>
        <w:rPr>
          <w:rFonts w:ascii="Arial" w:hAnsi="Arial" w:cs="Arial"/>
          <w:sz w:val="20"/>
          <w:szCs w:val="20"/>
        </w:rPr>
      </w:pPr>
      <w:r w:rsidRPr="00202FD0">
        <w:rPr>
          <w:rFonts w:ascii="Arial" w:hAnsi="Arial" w:cs="Arial"/>
          <w:sz w:val="20"/>
          <w:szCs w:val="20"/>
          <w:highlight w:val="yellow"/>
        </w:rPr>
        <w:t>c) To exercise powers for proper purposes only.</w:t>
      </w:r>
    </w:p>
    <w:p w14:paraId="6FE615CC" w14:textId="41AF3024" w:rsidR="00D95817" w:rsidRPr="00202FD0" w:rsidRDefault="00D95817" w:rsidP="00B666AC">
      <w:pPr>
        <w:rPr>
          <w:rFonts w:ascii="Arial" w:hAnsi="Arial" w:cs="Arial"/>
          <w:sz w:val="20"/>
          <w:szCs w:val="20"/>
        </w:rPr>
      </w:pPr>
      <w:r w:rsidRPr="00202FD0">
        <w:rPr>
          <w:rFonts w:ascii="Arial" w:hAnsi="Arial" w:cs="Arial"/>
          <w:sz w:val="20"/>
          <w:szCs w:val="20"/>
          <w:highlight w:val="yellow"/>
        </w:rPr>
        <w:t xml:space="preserve">d) To </w:t>
      </w:r>
      <w:r w:rsidR="00D271A9" w:rsidRPr="00202FD0">
        <w:rPr>
          <w:rFonts w:ascii="Arial" w:hAnsi="Arial" w:cs="Arial"/>
          <w:sz w:val="20"/>
          <w:szCs w:val="20"/>
          <w:highlight w:val="yellow"/>
        </w:rPr>
        <w:t>c</w:t>
      </w:r>
      <w:r w:rsidRPr="00202FD0">
        <w:rPr>
          <w:rFonts w:ascii="Arial" w:hAnsi="Arial" w:cs="Arial"/>
          <w:sz w:val="20"/>
          <w:szCs w:val="20"/>
          <w:highlight w:val="yellow"/>
        </w:rPr>
        <w:t xml:space="preserve">omply with the </w:t>
      </w:r>
      <w:r w:rsidR="00D271A9" w:rsidRPr="00202FD0">
        <w:rPr>
          <w:rFonts w:ascii="Arial" w:hAnsi="Arial" w:cs="Arial"/>
          <w:sz w:val="20"/>
          <w:szCs w:val="20"/>
          <w:highlight w:val="yellow"/>
        </w:rPr>
        <w:t>Incorporated Societies Act 2022 and its Constitution.</w:t>
      </w:r>
    </w:p>
    <w:p w14:paraId="19D3D2B3" w14:textId="3FA01E5B" w:rsidR="001B0E1C" w:rsidRPr="00202FD0" w:rsidRDefault="001B0E1C" w:rsidP="00B666AC">
      <w:pPr>
        <w:rPr>
          <w:rFonts w:ascii="Arial" w:hAnsi="Arial" w:cs="Arial"/>
          <w:sz w:val="20"/>
          <w:szCs w:val="20"/>
          <w:highlight w:val="yellow"/>
        </w:rPr>
      </w:pPr>
      <w:r w:rsidRPr="00202FD0">
        <w:rPr>
          <w:rFonts w:ascii="Arial" w:hAnsi="Arial" w:cs="Arial"/>
          <w:sz w:val="20"/>
          <w:szCs w:val="20"/>
          <w:highlight w:val="yellow"/>
        </w:rPr>
        <w:t>e) To exercise reasonable care and diligence.</w:t>
      </w:r>
    </w:p>
    <w:p w14:paraId="707B330F" w14:textId="5A7587F4" w:rsidR="001B0E1C" w:rsidRPr="00202FD0" w:rsidRDefault="005E193A" w:rsidP="00B666AC">
      <w:pPr>
        <w:rPr>
          <w:rFonts w:ascii="Arial" w:hAnsi="Arial" w:cs="Arial"/>
          <w:sz w:val="20"/>
          <w:szCs w:val="20"/>
          <w:highlight w:val="yellow"/>
        </w:rPr>
      </w:pPr>
      <w:commentRangeStart w:id="1"/>
      <w:r w:rsidRPr="00202FD0">
        <w:rPr>
          <w:rFonts w:ascii="Arial" w:hAnsi="Arial" w:cs="Arial"/>
          <w:sz w:val="20"/>
          <w:szCs w:val="20"/>
          <w:highlight w:val="yellow"/>
        </w:rPr>
        <w:t>f)</w:t>
      </w:r>
      <w:r w:rsidR="001B0E1C" w:rsidRPr="00202FD0">
        <w:rPr>
          <w:rFonts w:ascii="Arial" w:hAnsi="Arial" w:cs="Arial"/>
          <w:sz w:val="20"/>
          <w:szCs w:val="20"/>
          <w:highlight w:val="yellow"/>
        </w:rPr>
        <w:t xml:space="preserve"> </w:t>
      </w:r>
      <w:r w:rsidRPr="00202FD0">
        <w:rPr>
          <w:rFonts w:ascii="Arial" w:hAnsi="Arial" w:cs="Arial"/>
          <w:sz w:val="20"/>
          <w:szCs w:val="20"/>
          <w:highlight w:val="yellow"/>
        </w:rPr>
        <w:t>To not create a substantial risk of serious loss to creditors.</w:t>
      </w:r>
      <w:commentRangeEnd w:id="1"/>
      <w:r w:rsidR="00EE0AF4">
        <w:rPr>
          <w:rStyle w:val="CommentReference"/>
        </w:rPr>
        <w:commentReference w:id="1"/>
      </w:r>
    </w:p>
    <w:p w14:paraId="58198653" w14:textId="2A521231" w:rsidR="005E193A" w:rsidRPr="00202FD0" w:rsidRDefault="005E193A" w:rsidP="00B666AC">
      <w:pPr>
        <w:rPr>
          <w:rFonts w:ascii="Arial" w:hAnsi="Arial" w:cs="Arial"/>
          <w:sz w:val="20"/>
          <w:szCs w:val="20"/>
        </w:rPr>
      </w:pPr>
      <w:r w:rsidRPr="00202FD0">
        <w:rPr>
          <w:rFonts w:ascii="Arial" w:hAnsi="Arial" w:cs="Arial"/>
          <w:sz w:val="20"/>
          <w:szCs w:val="20"/>
          <w:highlight w:val="yellow"/>
        </w:rPr>
        <w:t xml:space="preserve">g) To </w:t>
      </w:r>
      <w:r w:rsidR="009C2A17" w:rsidRPr="00202FD0">
        <w:rPr>
          <w:rFonts w:ascii="Arial" w:hAnsi="Arial" w:cs="Arial"/>
          <w:sz w:val="20"/>
          <w:szCs w:val="20"/>
          <w:highlight w:val="yellow"/>
        </w:rPr>
        <w:t>not incur an obligation the officer doesn’t reasonably believe the society can perform.</w:t>
      </w:r>
    </w:p>
    <w:p w14:paraId="72D0536B" w14:textId="24CEAD7C" w:rsidR="00B666AC" w:rsidRPr="00202FD0" w:rsidRDefault="009C2A17" w:rsidP="00B666AC">
      <w:pPr>
        <w:rPr>
          <w:rFonts w:ascii="Arial" w:hAnsi="Arial" w:cs="Arial"/>
          <w:sz w:val="20"/>
          <w:szCs w:val="20"/>
        </w:rPr>
      </w:pPr>
      <w:r w:rsidRPr="00202FD0">
        <w:rPr>
          <w:rFonts w:ascii="Arial" w:hAnsi="Arial" w:cs="Arial"/>
          <w:sz w:val="20"/>
          <w:szCs w:val="20"/>
        </w:rPr>
        <w:t xml:space="preserve">h) </w:t>
      </w:r>
      <w:r w:rsidR="00B666AC" w:rsidRPr="00202FD0">
        <w:rPr>
          <w:rFonts w:ascii="Arial" w:hAnsi="Arial" w:cs="Arial"/>
          <w:sz w:val="20"/>
          <w:szCs w:val="20"/>
        </w:rPr>
        <w:t xml:space="preserve">To initiate any policy. </w:t>
      </w:r>
    </w:p>
    <w:p w14:paraId="3D1D218A" w14:textId="0A1BD008" w:rsidR="00B666AC" w:rsidRPr="00202FD0" w:rsidRDefault="009C2A17" w:rsidP="00B666AC">
      <w:pPr>
        <w:rPr>
          <w:rFonts w:ascii="Arial" w:hAnsi="Arial" w:cs="Arial"/>
          <w:sz w:val="20"/>
          <w:szCs w:val="20"/>
        </w:rPr>
      </w:pPr>
      <w:r w:rsidRPr="00202FD0">
        <w:rPr>
          <w:rFonts w:ascii="Arial" w:hAnsi="Arial" w:cs="Arial"/>
          <w:sz w:val="20"/>
          <w:szCs w:val="20"/>
        </w:rPr>
        <w:t>i</w:t>
      </w:r>
      <w:r w:rsidR="00B666AC" w:rsidRPr="00202FD0">
        <w:rPr>
          <w:rFonts w:ascii="Arial" w:hAnsi="Arial" w:cs="Arial"/>
          <w:sz w:val="20"/>
          <w:szCs w:val="20"/>
        </w:rPr>
        <w:t xml:space="preserve">) To keep proper books of account and handle the Society's finances. </w:t>
      </w:r>
    </w:p>
    <w:p w14:paraId="219C73BE" w14:textId="29B20841" w:rsidR="00B666AC" w:rsidRPr="00202FD0" w:rsidRDefault="009C2A17" w:rsidP="00B666AC">
      <w:pPr>
        <w:rPr>
          <w:rFonts w:ascii="Arial" w:hAnsi="Arial" w:cs="Arial"/>
          <w:sz w:val="20"/>
          <w:szCs w:val="20"/>
        </w:rPr>
      </w:pPr>
      <w:r w:rsidRPr="00202FD0">
        <w:rPr>
          <w:rFonts w:ascii="Arial" w:hAnsi="Arial" w:cs="Arial"/>
          <w:sz w:val="20"/>
          <w:szCs w:val="20"/>
        </w:rPr>
        <w:t>j</w:t>
      </w:r>
      <w:r w:rsidR="00B666AC" w:rsidRPr="00202FD0">
        <w:rPr>
          <w:rFonts w:ascii="Arial" w:hAnsi="Arial" w:cs="Arial"/>
          <w:sz w:val="20"/>
          <w:szCs w:val="20"/>
        </w:rPr>
        <w:t xml:space="preserve">) To keep a register of members. </w:t>
      </w:r>
    </w:p>
    <w:p w14:paraId="4768A686" w14:textId="70A9DF9B" w:rsidR="00B666AC" w:rsidRPr="00202FD0" w:rsidRDefault="009C2A17" w:rsidP="00B666AC">
      <w:pPr>
        <w:rPr>
          <w:rFonts w:ascii="Arial" w:hAnsi="Arial" w:cs="Arial"/>
          <w:sz w:val="20"/>
          <w:szCs w:val="20"/>
        </w:rPr>
      </w:pPr>
      <w:r w:rsidRPr="00202FD0">
        <w:rPr>
          <w:rFonts w:ascii="Arial" w:hAnsi="Arial" w:cs="Arial"/>
          <w:sz w:val="20"/>
          <w:szCs w:val="20"/>
        </w:rPr>
        <w:t>k</w:t>
      </w:r>
      <w:r w:rsidR="00B666AC" w:rsidRPr="00202FD0">
        <w:rPr>
          <w:rFonts w:ascii="Arial" w:hAnsi="Arial" w:cs="Arial"/>
          <w:sz w:val="20"/>
          <w:szCs w:val="20"/>
        </w:rPr>
        <w:t xml:space="preserve">) In exceptional circumstances, to waive any member's membership fee as set by Rule 3 and Rule 5. </w:t>
      </w:r>
    </w:p>
    <w:p w14:paraId="14C94DD5" w14:textId="723CF396" w:rsidR="00B666AC" w:rsidRPr="00202FD0" w:rsidRDefault="00485FE0" w:rsidP="00B666AC">
      <w:pPr>
        <w:rPr>
          <w:rFonts w:ascii="Arial" w:hAnsi="Arial" w:cs="Arial"/>
          <w:sz w:val="20"/>
          <w:szCs w:val="20"/>
        </w:rPr>
      </w:pPr>
      <w:r w:rsidRPr="00202FD0">
        <w:rPr>
          <w:rFonts w:ascii="Arial" w:hAnsi="Arial" w:cs="Arial"/>
          <w:sz w:val="20"/>
          <w:szCs w:val="20"/>
        </w:rPr>
        <w:t>l</w:t>
      </w:r>
      <w:r w:rsidR="00B666AC" w:rsidRPr="00202FD0">
        <w:rPr>
          <w:rFonts w:ascii="Arial" w:hAnsi="Arial" w:cs="Arial"/>
          <w:sz w:val="20"/>
          <w:szCs w:val="20"/>
        </w:rPr>
        <w:t xml:space="preserve">) To have control of the common seal. </w:t>
      </w:r>
    </w:p>
    <w:p w14:paraId="09BB8E1E" w14:textId="3A06B460" w:rsidR="00B666AC" w:rsidRPr="00202FD0" w:rsidRDefault="00485FE0" w:rsidP="00B666AC">
      <w:pPr>
        <w:rPr>
          <w:rFonts w:ascii="Arial" w:hAnsi="Arial" w:cs="Arial"/>
          <w:sz w:val="20"/>
          <w:szCs w:val="20"/>
        </w:rPr>
      </w:pPr>
      <w:r w:rsidRPr="00202FD0">
        <w:rPr>
          <w:rFonts w:ascii="Arial" w:hAnsi="Arial" w:cs="Arial"/>
          <w:sz w:val="20"/>
          <w:szCs w:val="20"/>
        </w:rPr>
        <w:t>m</w:t>
      </w:r>
      <w:r w:rsidR="00B666AC" w:rsidRPr="00202FD0">
        <w:rPr>
          <w:rFonts w:ascii="Arial" w:hAnsi="Arial" w:cs="Arial"/>
          <w:sz w:val="20"/>
          <w:szCs w:val="20"/>
        </w:rPr>
        <w:t xml:space="preserve">) To call General Meetings. </w:t>
      </w:r>
    </w:p>
    <w:p w14:paraId="7B47CF0A" w14:textId="49E92303" w:rsidR="00B666AC" w:rsidRPr="00202FD0" w:rsidRDefault="00485FE0" w:rsidP="00B666AC">
      <w:pPr>
        <w:rPr>
          <w:rFonts w:ascii="Arial" w:hAnsi="Arial" w:cs="Arial"/>
          <w:sz w:val="20"/>
          <w:szCs w:val="20"/>
        </w:rPr>
      </w:pPr>
      <w:r w:rsidRPr="00202FD0">
        <w:rPr>
          <w:rFonts w:ascii="Arial" w:hAnsi="Arial" w:cs="Arial"/>
          <w:sz w:val="20"/>
          <w:szCs w:val="20"/>
        </w:rPr>
        <w:t>n</w:t>
      </w:r>
      <w:r w:rsidR="00B666AC" w:rsidRPr="00202FD0">
        <w:rPr>
          <w:rFonts w:ascii="Arial" w:hAnsi="Arial" w:cs="Arial"/>
          <w:sz w:val="20"/>
          <w:szCs w:val="20"/>
        </w:rPr>
        <w:t xml:space="preserve">) To carry out all other aspects of the Society's affairs. </w:t>
      </w:r>
    </w:p>
    <w:p w14:paraId="0CDEB10A" w14:textId="77777777" w:rsidR="00B666AC" w:rsidRPr="00202FD0" w:rsidRDefault="00B666AC" w:rsidP="00202FD0">
      <w:pPr>
        <w:pStyle w:val="Subtitle"/>
      </w:pPr>
      <w:r w:rsidRPr="00202FD0">
        <w:t xml:space="preserve">RULE 15. DECISION-MAKING </w:t>
      </w:r>
    </w:p>
    <w:p w14:paraId="563A9097"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Decision-making at both General Meetings and Committee Meetings shall be by consensus but failing consensus, decisions shall be made by a simple majority. Voting shall be by voices or show of hands. </w:t>
      </w:r>
    </w:p>
    <w:p w14:paraId="160EE1E3" w14:textId="77777777" w:rsidR="00F75FE4" w:rsidRDefault="00485FE0" w:rsidP="00A46FAC">
      <w:pPr>
        <w:pStyle w:val="Subtitle"/>
      </w:pPr>
      <w:r w:rsidRPr="00EE0AF4">
        <w:rPr>
          <w:highlight w:val="yellow"/>
        </w:rPr>
        <w:t xml:space="preserve">RULE 16. DISPUTE </w:t>
      </w:r>
      <w:commentRangeStart w:id="2"/>
      <w:r w:rsidRPr="00EE0AF4">
        <w:rPr>
          <w:highlight w:val="yellow"/>
        </w:rPr>
        <w:t>RESOLUTION</w:t>
      </w:r>
      <w:commentRangeEnd w:id="2"/>
      <w:r w:rsidR="007D3A41">
        <w:rPr>
          <w:rStyle w:val="CommentReference"/>
          <w:rFonts w:eastAsiaTheme="minorHAnsi" w:cstheme="minorBidi"/>
          <w:color w:val="auto"/>
          <w:spacing w:val="0"/>
        </w:rPr>
        <w:commentReference w:id="2"/>
      </w:r>
    </w:p>
    <w:p w14:paraId="45BDCBC4" w14:textId="251FE2F4" w:rsidR="00B01FB4" w:rsidRPr="00B01FB4" w:rsidRDefault="00B01FB4" w:rsidP="00A46FAC">
      <w:pPr>
        <w:pStyle w:val="Subtitle"/>
        <w:rPr>
          <w:rFonts w:ascii="Arial" w:eastAsiaTheme="minorHAnsi" w:hAnsi="Arial" w:cs="Arial"/>
          <w:color w:val="auto"/>
          <w:spacing w:val="0"/>
          <w:sz w:val="20"/>
          <w:szCs w:val="20"/>
        </w:rPr>
      </w:pPr>
      <w:r>
        <w:rPr>
          <w:rFonts w:ascii="Arial" w:eastAsiaTheme="minorHAnsi" w:hAnsi="Arial" w:cs="Arial"/>
          <w:b/>
          <w:bCs/>
          <w:color w:val="auto"/>
          <w:spacing w:val="0"/>
          <w:sz w:val="20"/>
          <w:szCs w:val="20"/>
        </w:rPr>
        <w:t xml:space="preserve">Clause 1: </w:t>
      </w:r>
      <w:r>
        <w:rPr>
          <w:rFonts w:ascii="Arial" w:eastAsiaTheme="minorHAnsi" w:hAnsi="Arial" w:cs="Arial"/>
          <w:color w:val="auto"/>
          <w:spacing w:val="0"/>
          <w:sz w:val="20"/>
          <w:szCs w:val="20"/>
        </w:rPr>
        <w:t xml:space="preserve">As per </w:t>
      </w:r>
      <w:r w:rsidR="003D32FC">
        <w:rPr>
          <w:rFonts w:ascii="Arial" w:eastAsiaTheme="minorHAnsi" w:hAnsi="Arial" w:cs="Arial"/>
          <w:color w:val="auto"/>
          <w:spacing w:val="0"/>
          <w:sz w:val="20"/>
          <w:szCs w:val="20"/>
        </w:rPr>
        <w:t xml:space="preserve">the </w:t>
      </w:r>
      <w:r w:rsidR="00A00500">
        <w:rPr>
          <w:rFonts w:ascii="Arial" w:eastAsiaTheme="minorHAnsi" w:hAnsi="Arial" w:cs="Arial"/>
          <w:color w:val="auto"/>
          <w:spacing w:val="0"/>
          <w:sz w:val="20"/>
          <w:szCs w:val="20"/>
        </w:rPr>
        <w:t>Incorporate Societies Act 2022</w:t>
      </w:r>
      <w:r w:rsidR="003D32FC">
        <w:rPr>
          <w:rFonts w:ascii="Arial" w:eastAsiaTheme="minorHAnsi" w:hAnsi="Arial" w:cs="Arial"/>
          <w:color w:val="auto"/>
          <w:spacing w:val="0"/>
          <w:sz w:val="20"/>
          <w:szCs w:val="20"/>
        </w:rPr>
        <w:t xml:space="preserve"> (section 39, Schedule 2)</w:t>
      </w:r>
      <w:r w:rsidR="00A00500">
        <w:rPr>
          <w:rFonts w:ascii="Arial" w:eastAsiaTheme="minorHAnsi" w:hAnsi="Arial" w:cs="Arial"/>
          <w:color w:val="auto"/>
          <w:spacing w:val="0"/>
          <w:sz w:val="20"/>
          <w:szCs w:val="20"/>
        </w:rPr>
        <w:t xml:space="preserve"> the Committee will ensure that</w:t>
      </w:r>
      <w:r w:rsidR="009B3BA9">
        <w:rPr>
          <w:rFonts w:ascii="Arial" w:eastAsiaTheme="minorHAnsi" w:hAnsi="Arial" w:cs="Arial"/>
          <w:color w:val="auto"/>
          <w:spacing w:val="0"/>
          <w:sz w:val="20"/>
          <w:szCs w:val="20"/>
        </w:rPr>
        <w:t xml:space="preserve"> procedures relating to complaints are consistent with the rules of natural justice.</w:t>
      </w:r>
    </w:p>
    <w:p w14:paraId="69626D4E" w14:textId="01DE3C59" w:rsidR="00A46FAC" w:rsidRPr="00F75FE4" w:rsidRDefault="00F75FE4" w:rsidP="00A46FAC">
      <w:pPr>
        <w:pStyle w:val="Subtitle"/>
      </w:pPr>
      <w:r>
        <w:rPr>
          <w:rFonts w:ascii="Arial" w:eastAsiaTheme="minorHAnsi" w:hAnsi="Arial" w:cs="Arial"/>
          <w:b/>
          <w:bCs/>
          <w:color w:val="auto"/>
          <w:spacing w:val="0"/>
          <w:sz w:val="20"/>
          <w:szCs w:val="20"/>
        </w:rPr>
        <w:t>Clause 2:</w:t>
      </w:r>
      <w:r w:rsidR="00A46FAC">
        <w:rPr>
          <w:rFonts w:ascii="Arial" w:eastAsiaTheme="minorHAnsi" w:hAnsi="Arial" w:cs="Arial"/>
          <w:b/>
          <w:bCs/>
          <w:color w:val="auto"/>
          <w:spacing w:val="0"/>
          <w:sz w:val="20"/>
          <w:szCs w:val="20"/>
        </w:rPr>
        <w:t xml:space="preserve"> </w:t>
      </w:r>
      <w:r w:rsidR="00A46FAC" w:rsidRPr="00A46FAC">
        <w:rPr>
          <w:rFonts w:ascii="Arial" w:eastAsiaTheme="minorHAnsi" w:hAnsi="Arial" w:cs="Arial"/>
          <w:b/>
          <w:bCs/>
          <w:color w:val="auto"/>
          <w:spacing w:val="0"/>
          <w:sz w:val="20"/>
          <w:szCs w:val="20"/>
        </w:rPr>
        <w:t>How complaint is made</w:t>
      </w:r>
    </w:p>
    <w:p w14:paraId="54CF94C9" w14:textId="0315E15B"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(1)</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member or an officer may make a complaint by giving to the committee (or a complaints subcommittee) a notice in writing that—</w:t>
      </w:r>
    </w:p>
    <w:p w14:paraId="1CF04DB5" w14:textId="329B18DF"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states that the member or officer is starting a procedure for resolving a dispute in accordance with the society’s constitution; and</w:t>
      </w:r>
    </w:p>
    <w:p w14:paraId="7AB1B392" w14:textId="79240A6B"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sets out the allegation to which the dispute relates and whom the allegation is against; and</w:t>
      </w:r>
    </w:p>
    <w:p w14:paraId="36F14E6A" w14:textId="562512BE"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(c)</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sets out any other information reasonably required by the society.</w:t>
      </w:r>
    </w:p>
    <w:p w14:paraId="317974CB" w14:textId="378B7250"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(2)</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society may make a complaint involving an allegation against a member or an officer by giving to the member or officer a notice in writing that—</w:t>
      </w:r>
    </w:p>
    <w:p w14:paraId="746FD8CB" w14:textId="304253F2"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states that the society is starting a procedure for resolving a dispute in accordance with the society’s constitution; and</w:t>
      </w:r>
    </w:p>
    <w:p w14:paraId="0E41FFB8" w14:textId="7DB6A676"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sets out the allegation to which the dispute relates.</w:t>
      </w:r>
    </w:p>
    <w:p w14:paraId="21915C2E" w14:textId="1BE523A3"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lastRenderedPageBreak/>
        <w:t>(3)</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information given under subclause (1)</w:t>
      </w:r>
      <w:r w:rsidRPr="00A46FAC">
        <w:rPr>
          <w:rFonts w:ascii="Tahoma" w:eastAsiaTheme="minorHAnsi" w:hAnsi="Tahoma" w:cs="Tahoma"/>
          <w:color w:val="auto"/>
          <w:spacing w:val="0"/>
          <w:sz w:val="20"/>
          <w:szCs w:val="20"/>
        </w:rPr>
        <w:t>﻿</w:t>
      </w:r>
      <w:r w:rsidRPr="00A46FAC">
        <w:rPr>
          <w:rFonts w:ascii="Arial" w:eastAsiaTheme="minorHAnsi" w:hAnsi="Arial" w:cs="Arial"/>
          <w:color w:val="auto"/>
          <w:spacing w:val="0"/>
          <w:sz w:val="20"/>
          <w:szCs w:val="20"/>
        </w:rPr>
        <w:t>(b) or (2)</w:t>
      </w:r>
      <w:r w:rsidRPr="00A46FAC">
        <w:rPr>
          <w:rFonts w:ascii="Tahoma" w:eastAsiaTheme="minorHAnsi" w:hAnsi="Tahoma" w:cs="Tahoma"/>
          <w:color w:val="auto"/>
          <w:spacing w:val="0"/>
          <w:sz w:val="20"/>
          <w:szCs w:val="20"/>
        </w:rPr>
        <w:t>﻿</w:t>
      </w:r>
      <w:r w:rsidRPr="00A46FAC">
        <w:rPr>
          <w:rFonts w:ascii="Arial" w:eastAsiaTheme="minorHAnsi" w:hAnsi="Arial" w:cs="Arial"/>
          <w:color w:val="auto"/>
          <w:spacing w:val="0"/>
          <w:sz w:val="20"/>
          <w:szCs w:val="20"/>
        </w:rPr>
        <w:t>(b) must be enough to ensure that a person against whom an allegation is made is fairly advised of the allegation concerning them, with sufficient details given to enable them to prepare a response.</w:t>
      </w:r>
    </w:p>
    <w:p w14:paraId="2A4DF16C" w14:textId="7630291D"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(4)</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complaint may be made in any other reasonable manner permitted by the society’s constitution.</w:t>
      </w:r>
    </w:p>
    <w:p w14:paraId="0B3379C1" w14:textId="36ABB86A" w:rsidR="00A46FAC" w:rsidRPr="00A46FAC" w:rsidRDefault="00F75FE4" w:rsidP="00A46FAC">
      <w:pPr>
        <w:pStyle w:val="Subtitle"/>
        <w:rPr>
          <w:rFonts w:ascii="Arial" w:eastAsiaTheme="minorHAnsi" w:hAnsi="Arial" w:cs="Arial"/>
          <w:b/>
          <w:bCs/>
          <w:color w:val="auto"/>
          <w:spacing w:val="0"/>
          <w:sz w:val="20"/>
          <w:szCs w:val="20"/>
        </w:rPr>
      </w:pPr>
      <w:r>
        <w:rPr>
          <w:rFonts w:ascii="Arial" w:eastAsiaTheme="minorHAnsi" w:hAnsi="Arial" w:cs="Arial"/>
          <w:b/>
          <w:bCs/>
          <w:color w:val="auto"/>
          <w:spacing w:val="0"/>
          <w:sz w:val="20"/>
          <w:szCs w:val="20"/>
        </w:rPr>
        <w:t>Clause 3</w:t>
      </w:r>
      <w:r w:rsidR="009B3BA9">
        <w:rPr>
          <w:rFonts w:ascii="Arial" w:eastAsiaTheme="minorHAnsi" w:hAnsi="Arial" w:cs="Arial"/>
          <w:b/>
          <w:bCs/>
          <w:color w:val="auto"/>
          <w:spacing w:val="0"/>
          <w:sz w:val="20"/>
          <w:szCs w:val="20"/>
        </w:rPr>
        <w:t xml:space="preserve"> </w:t>
      </w:r>
      <w:r w:rsidR="00A46FAC" w:rsidRPr="00A46FAC">
        <w:rPr>
          <w:rFonts w:ascii="Arial" w:eastAsiaTheme="minorHAnsi" w:hAnsi="Arial" w:cs="Arial"/>
          <w:b/>
          <w:bCs/>
          <w:color w:val="auto"/>
          <w:spacing w:val="0"/>
          <w:sz w:val="20"/>
          <w:szCs w:val="20"/>
        </w:rPr>
        <w:t>Person who makes complaint has right to be heard</w:t>
      </w:r>
    </w:p>
    <w:p w14:paraId="3A560E1F" w14:textId="2CA64E04"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(1)</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member or an officer who makes a complaint has a right to be heard before the complaint is resolved or any outcome is determined.</w:t>
      </w:r>
    </w:p>
    <w:p w14:paraId="513577BA" w14:textId="62EAA041"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(2)</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If the society makes a complaint,—</w:t>
      </w:r>
    </w:p>
    <w:p w14:paraId="0D0765B8" w14:textId="6B963F85"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society has a right to be heard before the complaint is resolved or any outcome is determined; and</w:t>
      </w:r>
    </w:p>
    <w:p w14:paraId="008BDECC" w14:textId="40049F08"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an officer may exercise that right on behalf of the society.</w:t>
      </w:r>
    </w:p>
    <w:p w14:paraId="3AB9552E" w14:textId="76D45D0E"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(3)</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Without limiting the manner in which the member, officer, or society may be given the right to be heard, they must be taken to have been given the right if—</w:t>
      </w:r>
    </w:p>
    <w:p w14:paraId="39ED8430" w14:textId="1D4502F7"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they have a reasonable opportunity to be heard in writing or at an oral hearing (if one is held); and</w:t>
      </w:r>
    </w:p>
    <w:p w14:paraId="3AD5B0C7" w14:textId="62B5F4BB"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an oral hearing is held if the decision maker considers that an oral hearing is needed to ensure an adequate hearing; and</w:t>
      </w:r>
    </w:p>
    <w:p w14:paraId="14DFC9DF" w14:textId="68476EF2"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(c)</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an oral hearing (if any) is held before the decision maker; and</w:t>
      </w:r>
    </w:p>
    <w:p w14:paraId="64CD4B53" w14:textId="2EC69160"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(d)</w:t>
      </w:r>
      <w:r>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member’s, officer’s, or society’s written statement or submissions (if any) are considered by the decision maker.</w:t>
      </w:r>
    </w:p>
    <w:p w14:paraId="32CF8924" w14:textId="759EEF2C" w:rsidR="00A46FAC" w:rsidRPr="00A46FAC" w:rsidRDefault="009B3BA9" w:rsidP="00A46FAC">
      <w:pPr>
        <w:pStyle w:val="Subtitle"/>
        <w:rPr>
          <w:rFonts w:ascii="Arial" w:eastAsiaTheme="minorHAnsi" w:hAnsi="Arial" w:cs="Arial"/>
          <w:b/>
          <w:bCs/>
          <w:color w:val="auto"/>
          <w:spacing w:val="0"/>
          <w:sz w:val="20"/>
          <w:szCs w:val="20"/>
        </w:rPr>
      </w:pPr>
      <w:r>
        <w:rPr>
          <w:rFonts w:ascii="Arial" w:eastAsiaTheme="minorHAnsi" w:hAnsi="Arial" w:cs="Arial"/>
          <w:b/>
          <w:bCs/>
          <w:color w:val="auto"/>
          <w:spacing w:val="0"/>
          <w:sz w:val="20"/>
          <w:szCs w:val="20"/>
        </w:rPr>
        <w:t xml:space="preserve">Clause 4 </w:t>
      </w:r>
      <w:r w:rsidR="00A46FAC" w:rsidRPr="00A46FAC">
        <w:rPr>
          <w:rFonts w:ascii="Arial" w:eastAsiaTheme="minorHAnsi" w:hAnsi="Arial" w:cs="Arial"/>
          <w:b/>
          <w:bCs/>
          <w:color w:val="auto"/>
          <w:spacing w:val="0"/>
          <w:sz w:val="20"/>
          <w:szCs w:val="20"/>
        </w:rPr>
        <w:t>Person who is subject of complaint has right to be heard</w:t>
      </w:r>
    </w:p>
    <w:p w14:paraId="7AF97615" w14:textId="53F42CD0"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(1)</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This clause applies if a complaint involves an allegation that a member, an officer, or the society (the respondent)—</w:t>
      </w:r>
    </w:p>
    <w:p w14:paraId="17E306F5" w14:textId="36649083"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has engaged in misconduct; or</w:t>
      </w:r>
    </w:p>
    <w:p w14:paraId="28121D24" w14:textId="2504078D"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has breached, or is likely to breach, a duty under the society’s constitution or bylaws or this Act; or</w:t>
      </w:r>
    </w:p>
    <w:p w14:paraId="1E729660" w14:textId="549E8A80"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(c)</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has damaged the rights or interests of a member or the rights or interests of members generally.</w:t>
      </w:r>
    </w:p>
    <w:p w14:paraId="6378178A" w14:textId="7BFCC68F"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(2)</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respondent has a right to be heard before the complaint is resolved or any outcome is determined.</w:t>
      </w:r>
    </w:p>
    <w:p w14:paraId="5D52E93F" w14:textId="7029A970"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(3)</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If the respondent is the society, an officer may exercise the right on behalf of the society.</w:t>
      </w:r>
    </w:p>
    <w:p w14:paraId="161BF012" w14:textId="6C1FD211"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(4)</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Without limiting the manner in which a respondent may be given a right to be heard, a respondent must be taken to have been given the right if—</w:t>
      </w:r>
    </w:p>
    <w:p w14:paraId="463C19DD" w14:textId="2379ADBA"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respondent is fairly advised of all allegations concerning the respondent, with sufficient details and time given to enable the respondent to prepare a response; and</w:t>
      </w:r>
    </w:p>
    <w:p w14:paraId="7A05419A" w14:textId="6C54F7E3"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respondent has a reasonable opportunity to be heard in writing or at an oral hearing (if one is held); and</w:t>
      </w:r>
    </w:p>
    <w:p w14:paraId="7F1D9DBD" w14:textId="19388F43"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(c)</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an oral hearing is held if the decision maker considers that an oral hearing is needed to ensure an adequate hearing; and</w:t>
      </w:r>
    </w:p>
    <w:p w14:paraId="6A40D68C" w14:textId="4DDC8A5B"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(d)</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an oral hearing (if any) is held before the decision maker; and</w:t>
      </w:r>
    </w:p>
    <w:p w14:paraId="7BB51F4A" w14:textId="77777777" w:rsidR="00F75FE4"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lastRenderedPageBreak/>
        <w:t>(e)</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respondent’s written statement or submissions (if any) are considered by the decision maker.</w:t>
      </w:r>
    </w:p>
    <w:p w14:paraId="4214E81C" w14:textId="16D810E3" w:rsidR="00A46FAC" w:rsidRPr="00F75FE4" w:rsidRDefault="003D32FC" w:rsidP="00A46FAC">
      <w:pPr>
        <w:pStyle w:val="Subtitle"/>
        <w:rPr>
          <w:rFonts w:ascii="Arial" w:eastAsiaTheme="minorHAnsi" w:hAnsi="Arial" w:cs="Arial"/>
          <w:b/>
          <w:bCs/>
          <w:color w:val="auto"/>
          <w:spacing w:val="0"/>
          <w:sz w:val="20"/>
          <w:szCs w:val="20"/>
        </w:rPr>
      </w:pPr>
      <w:r>
        <w:rPr>
          <w:rFonts w:ascii="Arial" w:eastAsiaTheme="minorHAnsi" w:hAnsi="Arial" w:cs="Arial"/>
          <w:b/>
          <w:bCs/>
          <w:color w:val="auto"/>
          <w:spacing w:val="0"/>
          <w:sz w:val="20"/>
          <w:szCs w:val="20"/>
        </w:rPr>
        <w:t xml:space="preserve">Clause 5 </w:t>
      </w:r>
      <w:r w:rsidR="00A46FAC" w:rsidRPr="00F75FE4">
        <w:rPr>
          <w:rFonts w:ascii="Arial" w:eastAsiaTheme="minorHAnsi" w:hAnsi="Arial" w:cs="Arial"/>
          <w:b/>
          <w:bCs/>
          <w:color w:val="auto"/>
          <w:spacing w:val="0"/>
          <w:sz w:val="20"/>
          <w:szCs w:val="20"/>
        </w:rPr>
        <w:t>Investigating and determining dispute</w:t>
      </w:r>
    </w:p>
    <w:p w14:paraId="60265ADE" w14:textId="3FECC29A"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(1)</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society must, as soon as is reasonably practicable after receiving or becoming aware of a complaint made in accordance with its constitution, ensure that the dispute is investigated and determined.</w:t>
      </w:r>
    </w:p>
    <w:p w14:paraId="480B5B45" w14:textId="32E024BD"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(2)</w:t>
      </w:r>
      <w:r w:rsidR="00F75FE4">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Disputes must be dealt with under the constitution in a fair, efficient, and effective manner.</w:t>
      </w:r>
    </w:p>
    <w:p w14:paraId="76B9527C" w14:textId="29B75651" w:rsidR="00A46FAC" w:rsidRPr="00F75FE4" w:rsidRDefault="003D32FC" w:rsidP="00A46FAC">
      <w:pPr>
        <w:pStyle w:val="Subtitle"/>
        <w:rPr>
          <w:rFonts w:ascii="Arial" w:eastAsiaTheme="minorHAnsi" w:hAnsi="Arial" w:cs="Arial"/>
          <w:b/>
          <w:bCs/>
          <w:color w:val="auto"/>
          <w:spacing w:val="0"/>
          <w:sz w:val="20"/>
          <w:szCs w:val="20"/>
        </w:rPr>
      </w:pPr>
      <w:r>
        <w:rPr>
          <w:rFonts w:ascii="Arial" w:eastAsiaTheme="minorHAnsi" w:hAnsi="Arial" w:cs="Arial"/>
          <w:b/>
          <w:bCs/>
          <w:color w:val="auto"/>
          <w:spacing w:val="0"/>
          <w:sz w:val="20"/>
          <w:szCs w:val="20"/>
        </w:rPr>
        <w:t xml:space="preserve">Clause 6 </w:t>
      </w:r>
      <w:r w:rsidR="00A46FAC" w:rsidRPr="00F75FE4">
        <w:rPr>
          <w:rFonts w:ascii="Arial" w:eastAsiaTheme="minorHAnsi" w:hAnsi="Arial" w:cs="Arial"/>
          <w:b/>
          <w:bCs/>
          <w:color w:val="auto"/>
          <w:spacing w:val="0"/>
          <w:sz w:val="20"/>
          <w:szCs w:val="20"/>
        </w:rPr>
        <w:t>Society may decide not to proceed further with complaint</w:t>
      </w:r>
    </w:p>
    <w:p w14:paraId="3E9E58E1" w14:textId="77777777"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Despite clause 5, a society may decide not to proceed further with a complaint if—</w:t>
      </w:r>
    </w:p>
    <w:p w14:paraId="1FE42D29" w14:textId="5E9854D9"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complaint is trivial; or</w:t>
      </w:r>
    </w:p>
    <w:p w14:paraId="5323EFFD" w14:textId="482095F9"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complaint does not appear to disclose or involve any allegation of the following kind:</w:t>
      </w:r>
    </w:p>
    <w:p w14:paraId="25D70E2E" w14:textId="4724CE72"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(i)</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that a member or an officer has engaged in material misconduct:</w:t>
      </w:r>
    </w:p>
    <w:p w14:paraId="4C89B8B4" w14:textId="2DDF3F0D"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(ii)</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that a member, an officer, or the society has materially breached, or is likely to materially breach, a duty under the society’s constitution or bylaws or this Act:</w:t>
      </w:r>
    </w:p>
    <w:p w14:paraId="71AD2783" w14:textId="3260BE81"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(iii)</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that a member’s rights or interests or members’ rights or interests generally have been materially damaged:</w:t>
      </w:r>
    </w:p>
    <w:p w14:paraId="7D319EEC" w14:textId="767BA809"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(c)</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complaint appears to be without foundation or there is no apparent evidence to support it; or</w:t>
      </w:r>
    </w:p>
    <w:p w14:paraId="775714F0" w14:textId="2F3BFFAF"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(d)</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person who makes the complaint has an insignificant interest in the matter; or</w:t>
      </w:r>
    </w:p>
    <w:p w14:paraId="26D25E2F" w14:textId="35AFF806"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(e)</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 conduct, incident, event, or issue giving rise to the complaint has already been investigated and dealt with under the constitution; or</w:t>
      </w:r>
    </w:p>
    <w:p w14:paraId="4FEDBA89" w14:textId="05EBB17D"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(f)</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there has been an undue delay in making the complaint.</w:t>
      </w:r>
    </w:p>
    <w:p w14:paraId="6E19F927" w14:textId="52A6B92D" w:rsidR="00A46FAC" w:rsidRPr="003D32FC" w:rsidRDefault="003D32FC" w:rsidP="00A46FAC">
      <w:pPr>
        <w:pStyle w:val="Subtitle"/>
        <w:rPr>
          <w:rFonts w:ascii="Arial" w:eastAsiaTheme="minorHAnsi" w:hAnsi="Arial" w:cs="Arial"/>
          <w:b/>
          <w:bCs/>
          <w:color w:val="auto"/>
          <w:spacing w:val="0"/>
          <w:sz w:val="20"/>
          <w:szCs w:val="20"/>
        </w:rPr>
      </w:pPr>
      <w:r w:rsidRPr="003D32FC">
        <w:rPr>
          <w:rFonts w:ascii="Arial" w:eastAsiaTheme="minorHAnsi" w:hAnsi="Arial" w:cs="Arial"/>
          <w:b/>
          <w:bCs/>
          <w:color w:val="auto"/>
          <w:spacing w:val="0"/>
          <w:sz w:val="20"/>
          <w:szCs w:val="20"/>
        </w:rPr>
        <w:t xml:space="preserve">Clause </w:t>
      </w:r>
      <w:r w:rsidR="00A46FAC" w:rsidRPr="003D32FC">
        <w:rPr>
          <w:rFonts w:ascii="Arial" w:eastAsiaTheme="minorHAnsi" w:hAnsi="Arial" w:cs="Arial"/>
          <w:b/>
          <w:bCs/>
          <w:color w:val="auto"/>
          <w:spacing w:val="0"/>
          <w:sz w:val="20"/>
          <w:szCs w:val="20"/>
        </w:rPr>
        <w:t>7</w:t>
      </w:r>
      <w:r w:rsidRPr="003D32FC">
        <w:rPr>
          <w:rFonts w:ascii="Arial" w:eastAsiaTheme="minorHAnsi" w:hAnsi="Arial" w:cs="Arial"/>
          <w:b/>
          <w:bCs/>
          <w:color w:val="auto"/>
          <w:spacing w:val="0"/>
          <w:sz w:val="20"/>
          <w:szCs w:val="20"/>
        </w:rPr>
        <w:t xml:space="preserve"> </w:t>
      </w:r>
      <w:r w:rsidR="00A46FAC" w:rsidRPr="003D32FC">
        <w:rPr>
          <w:rFonts w:ascii="Arial" w:eastAsiaTheme="minorHAnsi" w:hAnsi="Arial" w:cs="Arial"/>
          <w:b/>
          <w:bCs/>
          <w:color w:val="auto"/>
          <w:spacing w:val="0"/>
          <w:sz w:val="20"/>
          <w:szCs w:val="20"/>
        </w:rPr>
        <w:t>Society may refer complaint</w:t>
      </w:r>
    </w:p>
    <w:p w14:paraId="1ECD9A45" w14:textId="15E156A1"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(1)</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society may refer a complaint to—</w:t>
      </w:r>
    </w:p>
    <w:p w14:paraId="4089163C" w14:textId="3C898989"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subcommittee or an external person to investigate and report; or</w:t>
      </w:r>
    </w:p>
    <w:p w14:paraId="79A26E1C" w14:textId="64B881E1"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subcommittee, an arbitral tribunal, or an external person to investigate and make a decision.</w:t>
      </w:r>
    </w:p>
    <w:p w14:paraId="7A65498D" w14:textId="35CE526E"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(2)</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 society may, with the consent of all parties to a complaint, refer the complaint to any type of consensual dispute resolution (for example, mediation, facilitation, or a tikanga-based practice).</w:t>
      </w:r>
    </w:p>
    <w:p w14:paraId="1AC3A30E" w14:textId="679C6A5E" w:rsidR="00A46FAC" w:rsidRPr="003D32FC" w:rsidRDefault="003D32FC" w:rsidP="00A46FAC">
      <w:pPr>
        <w:pStyle w:val="Subtitle"/>
        <w:rPr>
          <w:rFonts w:ascii="Arial" w:eastAsiaTheme="minorHAnsi" w:hAnsi="Arial" w:cs="Arial"/>
          <w:b/>
          <w:bCs/>
          <w:color w:val="auto"/>
          <w:spacing w:val="0"/>
          <w:sz w:val="20"/>
          <w:szCs w:val="20"/>
        </w:rPr>
      </w:pPr>
      <w:r w:rsidRPr="003D32FC">
        <w:rPr>
          <w:rFonts w:ascii="Arial" w:eastAsiaTheme="minorHAnsi" w:hAnsi="Arial" w:cs="Arial"/>
          <w:b/>
          <w:bCs/>
          <w:color w:val="auto"/>
          <w:spacing w:val="0"/>
          <w:sz w:val="20"/>
          <w:szCs w:val="20"/>
        </w:rPr>
        <w:t xml:space="preserve">Clause </w:t>
      </w:r>
      <w:r w:rsidR="00A46FAC" w:rsidRPr="003D32FC">
        <w:rPr>
          <w:rFonts w:ascii="Arial" w:eastAsiaTheme="minorHAnsi" w:hAnsi="Arial" w:cs="Arial"/>
          <w:b/>
          <w:bCs/>
          <w:color w:val="auto"/>
          <w:spacing w:val="0"/>
          <w:sz w:val="20"/>
          <w:szCs w:val="20"/>
        </w:rPr>
        <w:t>8</w:t>
      </w:r>
      <w:r w:rsidRPr="003D32FC">
        <w:rPr>
          <w:rFonts w:ascii="Arial" w:eastAsiaTheme="minorHAnsi" w:hAnsi="Arial" w:cs="Arial"/>
          <w:b/>
          <w:bCs/>
          <w:color w:val="auto"/>
          <w:spacing w:val="0"/>
          <w:sz w:val="20"/>
          <w:szCs w:val="20"/>
        </w:rPr>
        <w:t xml:space="preserve"> </w:t>
      </w:r>
      <w:r w:rsidR="00A46FAC" w:rsidRPr="003D32FC">
        <w:rPr>
          <w:rFonts w:ascii="Arial" w:eastAsiaTheme="minorHAnsi" w:hAnsi="Arial" w:cs="Arial"/>
          <w:b/>
          <w:bCs/>
          <w:color w:val="auto"/>
          <w:spacing w:val="0"/>
          <w:sz w:val="20"/>
          <w:szCs w:val="20"/>
        </w:rPr>
        <w:t>Decision makers</w:t>
      </w:r>
    </w:p>
    <w:p w14:paraId="5E531B3D" w14:textId="77777777"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 person may not act as a decision maker in relation to a complaint if 2 or more members of the committee or a complaints subcommittee consider that there are reasonable grounds to believe that the person may not be—</w:t>
      </w:r>
    </w:p>
    <w:p w14:paraId="45FE5E63" w14:textId="6B848D6E" w:rsidR="00A46FAC" w:rsidRPr="00A46FA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(a)</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impartial; or</w:t>
      </w:r>
    </w:p>
    <w:p w14:paraId="1A4EAB14" w14:textId="4A94F263" w:rsidR="003D32FC" w:rsidRDefault="00A46FAC" w:rsidP="00A46FAC">
      <w:pPr>
        <w:pStyle w:val="Subtitle"/>
        <w:rPr>
          <w:rFonts w:ascii="Arial" w:eastAsiaTheme="minorHAnsi" w:hAnsi="Arial" w:cs="Arial"/>
          <w:color w:val="auto"/>
          <w:spacing w:val="0"/>
          <w:sz w:val="20"/>
          <w:szCs w:val="20"/>
        </w:rPr>
      </w:pPr>
      <w:r w:rsidRPr="00A46FAC">
        <w:rPr>
          <w:rFonts w:ascii="Arial" w:eastAsiaTheme="minorHAnsi" w:hAnsi="Arial" w:cs="Arial"/>
          <w:color w:val="auto"/>
          <w:spacing w:val="0"/>
          <w:sz w:val="20"/>
          <w:szCs w:val="20"/>
        </w:rPr>
        <w:t>(b)</w:t>
      </w:r>
      <w:r w:rsidR="003D32FC">
        <w:rPr>
          <w:rFonts w:ascii="Arial" w:eastAsiaTheme="minorHAnsi" w:hAnsi="Arial" w:cs="Arial"/>
          <w:color w:val="auto"/>
          <w:spacing w:val="0"/>
          <w:sz w:val="20"/>
          <w:szCs w:val="20"/>
        </w:rPr>
        <w:t xml:space="preserve"> </w:t>
      </w:r>
      <w:r w:rsidRPr="00A46FAC">
        <w:rPr>
          <w:rFonts w:ascii="Arial" w:eastAsiaTheme="minorHAnsi" w:hAnsi="Arial" w:cs="Arial"/>
          <w:color w:val="auto"/>
          <w:spacing w:val="0"/>
          <w:sz w:val="20"/>
          <w:szCs w:val="20"/>
        </w:rPr>
        <w:t>able to consider the matter without a predetermined view.</w:t>
      </w:r>
    </w:p>
    <w:p w14:paraId="1FC9E765" w14:textId="05FB71F0" w:rsidR="00B666AC" w:rsidRPr="003D32FC" w:rsidRDefault="00B666AC" w:rsidP="003D32FC">
      <w:pPr>
        <w:pStyle w:val="Subtitle"/>
      </w:pPr>
      <w:r w:rsidRPr="003D32FC">
        <w:t xml:space="preserve">RULE 16. LIQUIDATION </w:t>
      </w:r>
    </w:p>
    <w:p w14:paraId="1FBECECE"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Members may resolve to put the Society into liquidation. </w:t>
      </w:r>
    </w:p>
    <w:p w14:paraId="761088C1"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The Society may be put into liquidation if the Society, at a General Meeting of its members, passes a resolution appointing a liquidator and the resolution is confirmed at a subsequent General Meeting called </w:t>
      </w:r>
      <w:r w:rsidRPr="00202FD0">
        <w:rPr>
          <w:rFonts w:ascii="Arial" w:hAnsi="Arial" w:cs="Arial"/>
          <w:sz w:val="20"/>
          <w:szCs w:val="20"/>
        </w:rPr>
        <w:lastRenderedPageBreak/>
        <w:t xml:space="preserve">for that purpose and held not earlier than 30 days after the date on which the resolution to be confirmed was passed. </w:t>
      </w:r>
    </w:p>
    <w:p w14:paraId="735B3EBC"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A resolution means a resolution carried by a majority of the valid votes cast by members voting at the General Meeting in person. </w:t>
      </w:r>
    </w:p>
    <w:p w14:paraId="0E829E6C" w14:textId="6C14FCBD" w:rsidR="00B666AC" w:rsidRPr="00202FD0" w:rsidRDefault="00B666AC" w:rsidP="00B666AC">
      <w:pPr>
        <w:rPr>
          <w:rFonts w:ascii="Arial" w:hAnsi="Arial" w:cs="Arial"/>
          <w:sz w:val="20"/>
          <w:szCs w:val="20"/>
        </w:rPr>
      </w:pPr>
      <w:r w:rsidRPr="00202FD0">
        <w:rPr>
          <w:rFonts w:ascii="Arial" w:hAnsi="Arial" w:cs="Arial"/>
          <w:sz w:val="20"/>
          <w:szCs w:val="20"/>
        </w:rPr>
        <w:t xml:space="preserve">In the event of a liquidation, the surplus assets shall be distributed to </w:t>
      </w:r>
      <w:r w:rsidR="00C545E5">
        <w:rPr>
          <w:rFonts w:ascii="Arial" w:hAnsi="Arial" w:cs="Arial"/>
          <w:sz w:val="20"/>
          <w:szCs w:val="20"/>
        </w:rPr>
        <w:t>the K</w:t>
      </w:r>
      <w:r w:rsidR="00BB25F6">
        <w:rPr>
          <w:rFonts w:ascii="Arial" w:hAnsi="Arial" w:cs="Arial"/>
          <w:sz w:val="20"/>
          <w:szCs w:val="20"/>
          <w:lang w:val="mi-NZ"/>
        </w:rPr>
        <w:t xml:space="preserve">āpiti Coast Biodiversity Project. </w:t>
      </w:r>
    </w:p>
    <w:p w14:paraId="44044CE8" w14:textId="77777777" w:rsidR="00B666AC" w:rsidRPr="00202FD0" w:rsidRDefault="00B666AC" w:rsidP="003D32FC">
      <w:pPr>
        <w:pStyle w:val="Subtitle"/>
      </w:pPr>
      <w:r w:rsidRPr="00202FD0">
        <w:t xml:space="preserve">RULE 17. EXTRA PROVISIONS REQUIRED BY THE REGISTRAR </w:t>
      </w:r>
    </w:p>
    <w:p w14:paraId="7407388B" w14:textId="77777777" w:rsidR="00B666AC" w:rsidRPr="00202FD0" w:rsidRDefault="00B666AC" w:rsidP="00B666AC">
      <w:pPr>
        <w:rPr>
          <w:rFonts w:ascii="Arial" w:hAnsi="Arial" w:cs="Arial"/>
          <w:sz w:val="20"/>
          <w:szCs w:val="20"/>
        </w:rPr>
      </w:pPr>
      <w:r w:rsidRPr="00202FD0">
        <w:rPr>
          <w:rFonts w:ascii="Arial" w:hAnsi="Arial" w:cs="Arial"/>
          <w:sz w:val="20"/>
          <w:szCs w:val="20"/>
        </w:rPr>
        <w:t xml:space="preserve">The Society shall make provision to add to, alter or otherwise change the Rules as required by the Registrar before incorporation of the Society. </w:t>
      </w:r>
    </w:p>
    <w:p w14:paraId="54112BA6" w14:textId="6EE08DE6" w:rsidR="00B666AC" w:rsidRDefault="00985E61" w:rsidP="00B666AC">
      <w:pPr>
        <w:rPr>
          <w:rFonts w:ascii="Arial" w:hAnsi="Arial" w:cs="Arial"/>
          <w:sz w:val="20"/>
          <w:szCs w:val="20"/>
        </w:rPr>
      </w:pPr>
      <w:r>
        <w:rPr>
          <w:rFonts w:ascii="Arial" w:hAnsi="Arial" w:cs="Arial"/>
          <w:sz w:val="20"/>
          <w:szCs w:val="20"/>
        </w:rPr>
        <w:t xml:space="preserve">Signed on </w:t>
      </w:r>
      <w:r w:rsidRPr="00285FFF">
        <w:rPr>
          <w:rFonts w:ascii="Arial" w:hAnsi="Arial" w:cs="Arial"/>
          <w:sz w:val="20"/>
          <w:szCs w:val="20"/>
          <w:highlight w:val="yellow"/>
        </w:rPr>
        <w:t>[xx add date]</w:t>
      </w:r>
      <w:r>
        <w:rPr>
          <w:rFonts w:ascii="Arial" w:hAnsi="Arial" w:cs="Arial"/>
          <w:sz w:val="20"/>
          <w:szCs w:val="20"/>
        </w:rPr>
        <w:t xml:space="preserve"> by</w:t>
      </w:r>
      <w:r w:rsidR="00285FFF">
        <w:rPr>
          <w:rFonts w:ascii="Arial" w:hAnsi="Arial" w:cs="Arial"/>
          <w:sz w:val="20"/>
          <w:szCs w:val="20"/>
        </w:rPr>
        <w:t>:</w:t>
      </w:r>
    </w:p>
    <w:p w14:paraId="10689501" w14:textId="77777777" w:rsidR="00285FFF" w:rsidRPr="00202FD0" w:rsidRDefault="00285FFF" w:rsidP="00B666AC">
      <w:pPr>
        <w:rPr>
          <w:rFonts w:ascii="Arial" w:hAnsi="Arial" w:cs="Arial"/>
          <w:sz w:val="20"/>
          <w:szCs w:val="20"/>
        </w:rPr>
      </w:pPr>
    </w:p>
    <w:p w14:paraId="5606E1D1" w14:textId="77777777" w:rsidR="00B666AC" w:rsidRDefault="00B666AC" w:rsidP="00B666AC">
      <w:pPr>
        <w:rPr>
          <w:rFonts w:ascii="Arial" w:hAnsi="Arial" w:cs="Arial"/>
          <w:sz w:val="20"/>
          <w:szCs w:val="20"/>
        </w:rPr>
      </w:pPr>
      <w:r w:rsidRPr="00202FD0">
        <w:rPr>
          <w:rFonts w:ascii="Arial" w:hAnsi="Arial" w:cs="Arial"/>
          <w:sz w:val="20"/>
          <w:szCs w:val="20"/>
        </w:rPr>
        <w:t xml:space="preserve">Andrew McKay (Convenor) </w:t>
      </w:r>
    </w:p>
    <w:p w14:paraId="64EC3F2C" w14:textId="77777777" w:rsidR="00285FFF" w:rsidRDefault="00285FFF" w:rsidP="00B666AC">
      <w:pPr>
        <w:rPr>
          <w:rFonts w:ascii="Arial" w:hAnsi="Arial" w:cs="Arial"/>
          <w:sz w:val="20"/>
          <w:szCs w:val="20"/>
        </w:rPr>
      </w:pPr>
    </w:p>
    <w:p w14:paraId="191AC811" w14:textId="77777777" w:rsidR="00285FFF" w:rsidRDefault="00285FFF" w:rsidP="00B666AC">
      <w:pPr>
        <w:rPr>
          <w:rFonts w:ascii="Arial" w:hAnsi="Arial" w:cs="Arial"/>
          <w:sz w:val="20"/>
          <w:szCs w:val="20"/>
        </w:rPr>
      </w:pPr>
    </w:p>
    <w:p w14:paraId="347A49F9" w14:textId="08EE77FA" w:rsidR="00985E61" w:rsidRDefault="00285FFF" w:rsidP="00B666AC">
      <w:pPr>
        <w:rPr>
          <w:rFonts w:ascii="Arial" w:hAnsi="Arial" w:cs="Arial"/>
          <w:sz w:val="20"/>
          <w:szCs w:val="20"/>
        </w:rPr>
      </w:pPr>
      <w:r>
        <w:rPr>
          <w:rFonts w:ascii="Arial" w:hAnsi="Arial" w:cs="Arial"/>
          <w:sz w:val="20"/>
          <w:szCs w:val="20"/>
        </w:rPr>
        <w:t>Maree White (Treasurer and Memberships)</w:t>
      </w:r>
    </w:p>
    <w:p w14:paraId="47D7CF77" w14:textId="77777777" w:rsidR="00285FFF" w:rsidRDefault="00285FFF" w:rsidP="00B666AC">
      <w:pPr>
        <w:rPr>
          <w:rFonts w:ascii="Arial" w:hAnsi="Arial" w:cs="Arial"/>
          <w:sz w:val="20"/>
          <w:szCs w:val="20"/>
        </w:rPr>
      </w:pPr>
    </w:p>
    <w:p w14:paraId="67D55689" w14:textId="77777777" w:rsidR="00285FFF" w:rsidRDefault="00285FFF" w:rsidP="00B666AC">
      <w:pPr>
        <w:rPr>
          <w:rFonts w:ascii="Arial" w:hAnsi="Arial" w:cs="Arial"/>
          <w:sz w:val="20"/>
          <w:szCs w:val="20"/>
        </w:rPr>
      </w:pPr>
    </w:p>
    <w:p w14:paraId="2E3D57B1" w14:textId="65FE554E" w:rsidR="00285FFF" w:rsidRDefault="00285FFF" w:rsidP="00B666AC">
      <w:pPr>
        <w:rPr>
          <w:rFonts w:ascii="Arial" w:hAnsi="Arial" w:cs="Arial"/>
          <w:sz w:val="20"/>
          <w:szCs w:val="20"/>
        </w:rPr>
      </w:pPr>
      <w:r>
        <w:rPr>
          <w:rFonts w:ascii="Arial" w:hAnsi="Arial" w:cs="Arial"/>
          <w:sz w:val="20"/>
          <w:szCs w:val="20"/>
        </w:rPr>
        <w:t>Ollie Gibson (Secretary)</w:t>
      </w:r>
    </w:p>
    <w:p w14:paraId="0183A078" w14:textId="77777777" w:rsidR="00285FFF" w:rsidRDefault="00285FFF" w:rsidP="00B666AC">
      <w:pPr>
        <w:rPr>
          <w:rFonts w:ascii="Arial" w:hAnsi="Arial" w:cs="Arial"/>
          <w:sz w:val="20"/>
          <w:szCs w:val="20"/>
        </w:rPr>
      </w:pPr>
    </w:p>
    <w:p w14:paraId="1DB13DF0" w14:textId="77777777" w:rsidR="00285FFF" w:rsidRDefault="00285FFF" w:rsidP="00B666AC">
      <w:pPr>
        <w:rPr>
          <w:rFonts w:ascii="Arial" w:hAnsi="Arial" w:cs="Arial"/>
          <w:sz w:val="20"/>
          <w:szCs w:val="20"/>
        </w:rPr>
      </w:pPr>
    </w:p>
    <w:p w14:paraId="67B1C47D" w14:textId="1310FB2B" w:rsidR="00285FFF" w:rsidRDefault="00285FFF" w:rsidP="00B666AC">
      <w:pPr>
        <w:rPr>
          <w:rFonts w:ascii="Arial" w:hAnsi="Arial" w:cs="Arial"/>
          <w:sz w:val="20"/>
          <w:szCs w:val="20"/>
        </w:rPr>
      </w:pPr>
      <w:r>
        <w:rPr>
          <w:rFonts w:ascii="Arial" w:hAnsi="Arial" w:cs="Arial"/>
          <w:sz w:val="20"/>
          <w:szCs w:val="20"/>
        </w:rPr>
        <w:t>Amelia Geary (Committee member)</w:t>
      </w:r>
    </w:p>
    <w:p w14:paraId="2BCED96D" w14:textId="77777777" w:rsidR="00285FFF" w:rsidRDefault="00285FFF" w:rsidP="00B666AC">
      <w:pPr>
        <w:rPr>
          <w:rFonts w:ascii="Arial" w:hAnsi="Arial" w:cs="Arial"/>
          <w:sz w:val="20"/>
          <w:szCs w:val="20"/>
        </w:rPr>
      </w:pPr>
    </w:p>
    <w:p w14:paraId="6566CE37" w14:textId="77777777" w:rsidR="00285FFF" w:rsidRDefault="00285FFF" w:rsidP="00B666AC">
      <w:pPr>
        <w:rPr>
          <w:rFonts w:ascii="Arial" w:hAnsi="Arial" w:cs="Arial"/>
          <w:sz w:val="20"/>
          <w:szCs w:val="20"/>
        </w:rPr>
      </w:pPr>
    </w:p>
    <w:p w14:paraId="2897435B" w14:textId="22AE9AE3" w:rsidR="00285FFF" w:rsidRDefault="00285FFF" w:rsidP="00B666AC">
      <w:pPr>
        <w:rPr>
          <w:rFonts w:ascii="Arial" w:hAnsi="Arial" w:cs="Arial"/>
          <w:sz w:val="20"/>
          <w:szCs w:val="20"/>
        </w:rPr>
      </w:pPr>
      <w:r>
        <w:rPr>
          <w:rFonts w:ascii="Arial" w:hAnsi="Arial" w:cs="Arial"/>
          <w:sz w:val="20"/>
          <w:szCs w:val="20"/>
        </w:rPr>
        <w:t>Rachel Patrick (Committee member)</w:t>
      </w:r>
    </w:p>
    <w:p w14:paraId="4BCDB42E" w14:textId="77777777" w:rsidR="00285FFF" w:rsidRDefault="00285FFF" w:rsidP="00B666AC">
      <w:pPr>
        <w:rPr>
          <w:rFonts w:ascii="Arial" w:hAnsi="Arial" w:cs="Arial"/>
          <w:sz w:val="20"/>
          <w:szCs w:val="20"/>
        </w:rPr>
      </w:pPr>
    </w:p>
    <w:p w14:paraId="4E48E6B2" w14:textId="77777777" w:rsidR="00285FFF" w:rsidRDefault="00285FFF" w:rsidP="00B666AC">
      <w:pPr>
        <w:rPr>
          <w:rFonts w:ascii="Arial" w:hAnsi="Arial" w:cs="Arial"/>
          <w:sz w:val="20"/>
          <w:szCs w:val="20"/>
        </w:rPr>
      </w:pPr>
    </w:p>
    <w:p w14:paraId="518983B6" w14:textId="2AAFBBD1" w:rsidR="00285FFF" w:rsidRDefault="00285FFF" w:rsidP="00B666AC">
      <w:pPr>
        <w:rPr>
          <w:rFonts w:ascii="Arial" w:hAnsi="Arial" w:cs="Arial"/>
          <w:sz w:val="20"/>
          <w:szCs w:val="20"/>
        </w:rPr>
      </w:pPr>
      <w:r>
        <w:rPr>
          <w:rFonts w:ascii="Arial" w:hAnsi="Arial" w:cs="Arial"/>
          <w:sz w:val="20"/>
          <w:szCs w:val="20"/>
        </w:rPr>
        <w:t>Peter Kentish (Committee member)</w:t>
      </w:r>
    </w:p>
    <w:p w14:paraId="0CE2B8AB" w14:textId="77777777" w:rsidR="00285FFF" w:rsidRDefault="00285FFF" w:rsidP="00B666AC">
      <w:pPr>
        <w:rPr>
          <w:rFonts w:ascii="Arial" w:hAnsi="Arial" w:cs="Arial"/>
          <w:sz w:val="20"/>
          <w:szCs w:val="20"/>
        </w:rPr>
      </w:pPr>
    </w:p>
    <w:p w14:paraId="3902EF31" w14:textId="77777777" w:rsidR="00285FFF" w:rsidRDefault="00285FFF" w:rsidP="00B666AC">
      <w:pPr>
        <w:rPr>
          <w:rFonts w:ascii="Arial" w:hAnsi="Arial" w:cs="Arial"/>
          <w:sz w:val="20"/>
          <w:szCs w:val="20"/>
        </w:rPr>
      </w:pPr>
    </w:p>
    <w:p w14:paraId="72884201" w14:textId="28CE4FCE" w:rsidR="00285FFF" w:rsidRDefault="00285FFF" w:rsidP="00B666AC">
      <w:pPr>
        <w:rPr>
          <w:rFonts w:ascii="Arial" w:hAnsi="Arial" w:cs="Arial"/>
          <w:sz w:val="20"/>
          <w:szCs w:val="20"/>
        </w:rPr>
      </w:pPr>
      <w:r>
        <w:rPr>
          <w:rFonts w:ascii="Arial" w:hAnsi="Arial" w:cs="Arial"/>
          <w:sz w:val="20"/>
          <w:szCs w:val="20"/>
        </w:rPr>
        <w:t>Peter McLaughlin (Committee member)</w:t>
      </w:r>
    </w:p>
    <w:p w14:paraId="5427BA82" w14:textId="6BA5CD84" w:rsidR="00D274E5" w:rsidRPr="00202FD0" w:rsidRDefault="00D274E5" w:rsidP="00B666AC">
      <w:pPr>
        <w:rPr>
          <w:rFonts w:ascii="Arial" w:hAnsi="Arial" w:cs="Arial"/>
          <w:sz w:val="20"/>
          <w:szCs w:val="20"/>
        </w:rPr>
      </w:pPr>
    </w:p>
    <w:sectPr w:rsidR="00D274E5" w:rsidRPr="00202FD0" w:rsidSect="002D40D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Rachel Patrick" w:date="2024-04-06T11:05:00Z" w:initials="RP">
    <w:p w14:paraId="752B1CCF" w14:textId="77777777" w:rsidR="00500D39" w:rsidRDefault="00500D39" w:rsidP="00500D39">
      <w:pPr>
        <w:pStyle w:val="CommentText"/>
      </w:pPr>
      <w:r>
        <w:rPr>
          <w:rStyle w:val="CommentReference"/>
        </w:rPr>
        <w:annotationRef/>
      </w:r>
      <w:r>
        <w:rPr>
          <w:lang w:val="mi-NZ"/>
        </w:rPr>
        <w:t>All mentions of Rules changed to constitution as per 2022 act requirements</w:t>
      </w:r>
    </w:p>
  </w:comment>
  <w:comment w:id="1" w:author="Rachel Patrick" w:date="2024-04-06T10:33:00Z" w:initials="RP">
    <w:p w14:paraId="68464EB3" w14:textId="7BC2C7A9" w:rsidR="00EE0AF4" w:rsidRDefault="00EE0AF4" w:rsidP="00EE0AF4">
      <w:pPr>
        <w:pStyle w:val="CommentText"/>
      </w:pPr>
      <w:r>
        <w:rPr>
          <w:rStyle w:val="CommentReference"/>
        </w:rPr>
        <w:annotationRef/>
      </w:r>
      <w:r>
        <w:t>This is a specified clause in the Act but because of rule 11 I think probably not necessary since we can’t have creditors?</w:t>
      </w:r>
    </w:p>
  </w:comment>
  <w:comment w:id="2" w:author="Rachel Patrick" w:date="2024-04-06T10:39:00Z" w:initials="RP">
    <w:p w14:paraId="21C3625F" w14:textId="77777777" w:rsidR="007D3A41" w:rsidRDefault="007D3A41" w:rsidP="007D3A41">
      <w:pPr>
        <w:pStyle w:val="CommentText"/>
      </w:pPr>
      <w:r>
        <w:rPr>
          <w:rStyle w:val="CommentReference"/>
        </w:rPr>
        <w:annotationRef/>
      </w:r>
      <w:r>
        <w:t>New clause added as per 2022 Act requirements (using suggested procedures in that act)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52B1CCF" w15:done="0"/>
  <w15:commentEx w15:paraId="68464EB3" w15:done="0"/>
  <w15:commentEx w15:paraId="21C3625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3B15BC0" w16cex:dateUtc="2024-04-05T22:05:00Z"/>
  <w16cex:commentExtensible w16cex:durableId="14B48AD5" w16cex:dateUtc="2024-04-05T21:33:00Z"/>
  <w16cex:commentExtensible w16cex:durableId="35685C76" w16cex:dateUtc="2024-04-05T21: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52B1CCF" w16cid:durableId="03B15BC0"/>
  <w16cid:commentId w16cid:paraId="68464EB3" w16cid:durableId="14B48AD5"/>
  <w16cid:commentId w16cid:paraId="21C3625F" w16cid:durableId="35685C7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A878E1"/>
    <w:multiLevelType w:val="hybridMultilevel"/>
    <w:tmpl w:val="4A3A0702"/>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1BE83DF5"/>
    <w:multiLevelType w:val="hybridMultilevel"/>
    <w:tmpl w:val="04B4D88E"/>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207F6EA9"/>
    <w:multiLevelType w:val="hybridMultilevel"/>
    <w:tmpl w:val="36EAFB0A"/>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2FF46395"/>
    <w:multiLevelType w:val="hybridMultilevel"/>
    <w:tmpl w:val="611CC5D2"/>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38EB5197"/>
    <w:multiLevelType w:val="hybridMultilevel"/>
    <w:tmpl w:val="BDB668C4"/>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419127AD"/>
    <w:multiLevelType w:val="hybridMultilevel"/>
    <w:tmpl w:val="E73EE122"/>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48E12896"/>
    <w:multiLevelType w:val="hybridMultilevel"/>
    <w:tmpl w:val="00EE10A2"/>
    <w:lvl w:ilvl="0" w:tplc="1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51CC47CB"/>
    <w:multiLevelType w:val="hybridMultilevel"/>
    <w:tmpl w:val="FD8217FA"/>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630C0E96"/>
    <w:multiLevelType w:val="hybridMultilevel"/>
    <w:tmpl w:val="F2DC79B2"/>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67C54BA2"/>
    <w:multiLevelType w:val="hybridMultilevel"/>
    <w:tmpl w:val="90209F02"/>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6F444FE7"/>
    <w:multiLevelType w:val="hybridMultilevel"/>
    <w:tmpl w:val="6862FC2E"/>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71C02C63"/>
    <w:multiLevelType w:val="hybridMultilevel"/>
    <w:tmpl w:val="151C3096"/>
    <w:lvl w:ilvl="0" w:tplc="1409001B">
      <w:start w:val="1"/>
      <w:numFmt w:val="lowerRoman"/>
      <w:lvlText w:val="%1."/>
      <w:lvlJc w:val="righ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7A902E29"/>
    <w:multiLevelType w:val="hybridMultilevel"/>
    <w:tmpl w:val="94ECAAA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64118807">
    <w:abstractNumId w:val="1"/>
  </w:num>
  <w:num w:numId="2" w16cid:durableId="1831676504">
    <w:abstractNumId w:val="3"/>
  </w:num>
  <w:num w:numId="3" w16cid:durableId="1566649292">
    <w:abstractNumId w:val="10"/>
  </w:num>
  <w:num w:numId="4" w16cid:durableId="1935239440">
    <w:abstractNumId w:val="9"/>
  </w:num>
  <w:num w:numId="5" w16cid:durableId="446848582">
    <w:abstractNumId w:val="6"/>
  </w:num>
  <w:num w:numId="6" w16cid:durableId="984360852">
    <w:abstractNumId w:val="0"/>
  </w:num>
  <w:num w:numId="7" w16cid:durableId="255139062">
    <w:abstractNumId w:val="7"/>
  </w:num>
  <w:num w:numId="8" w16cid:durableId="417600219">
    <w:abstractNumId w:val="2"/>
  </w:num>
  <w:num w:numId="9" w16cid:durableId="1540823330">
    <w:abstractNumId w:val="8"/>
  </w:num>
  <w:num w:numId="10" w16cid:durableId="241567120">
    <w:abstractNumId w:val="12"/>
  </w:num>
  <w:num w:numId="11" w16cid:durableId="2026711891">
    <w:abstractNumId w:val="5"/>
  </w:num>
  <w:num w:numId="12" w16cid:durableId="360909249">
    <w:abstractNumId w:val="11"/>
  </w:num>
  <w:num w:numId="13" w16cid:durableId="1339573673">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achel Patrick">
    <w15:presenceInfo w15:providerId="Windows Live" w15:userId="1279edb5463c81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6AC"/>
    <w:rsid w:val="000212A4"/>
    <w:rsid w:val="00040BF3"/>
    <w:rsid w:val="00043906"/>
    <w:rsid w:val="0007076E"/>
    <w:rsid w:val="000F1BD0"/>
    <w:rsid w:val="0011744A"/>
    <w:rsid w:val="001A037E"/>
    <w:rsid w:val="001A19F4"/>
    <w:rsid w:val="001B0E1C"/>
    <w:rsid w:val="001C5D75"/>
    <w:rsid w:val="0020234A"/>
    <w:rsid w:val="00202FD0"/>
    <w:rsid w:val="00285FFF"/>
    <w:rsid w:val="002D40DC"/>
    <w:rsid w:val="002E7151"/>
    <w:rsid w:val="002F03F0"/>
    <w:rsid w:val="002F1123"/>
    <w:rsid w:val="00324883"/>
    <w:rsid w:val="003D32FC"/>
    <w:rsid w:val="003F1E11"/>
    <w:rsid w:val="00485FE0"/>
    <w:rsid w:val="00500D39"/>
    <w:rsid w:val="00531B18"/>
    <w:rsid w:val="005A295E"/>
    <w:rsid w:val="005E193A"/>
    <w:rsid w:val="006A4EB8"/>
    <w:rsid w:val="006B3DAD"/>
    <w:rsid w:val="00707440"/>
    <w:rsid w:val="007C515F"/>
    <w:rsid w:val="007D3A41"/>
    <w:rsid w:val="00985E61"/>
    <w:rsid w:val="009A3106"/>
    <w:rsid w:val="009B3BA9"/>
    <w:rsid w:val="009C2A17"/>
    <w:rsid w:val="009C7551"/>
    <w:rsid w:val="009F53EF"/>
    <w:rsid w:val="00A00500"/>
    <w:rsid w:val="00A4607A"/>
    <w:rsid w:val="00A46FAC"/>
    <w:rsid w:val="00AE5F2C"/>
    <w:rsid w:val="00B01FB4"/>
    <w:rsid w:val="00B46649"/>
    <w:rsid w:val="00B666AC"/>
    <w:rsid w:val="00BB25F6"/>
    <w:rsid w:val="00C545E5"/>
    <w:rsid w:val="00D271A9"/>
    <w:rsid w:val="00D274E5"/>
    <w:rsid w:val="00D3461E"/>
    <w:rsid w:val="00D83FCD"/>
    <w:rsid w:val="00D95817"/>
    <w:rsid w:val="00DE1A6E"/>
    <w:rsid w:val="00E229D4"/>
    <w:rsid w:val="00E32EC1"/>
    <w:rsid w:val="00E4160C"/>
    <w:rsid w:val="00EE0AF4"/>
    <w:rsid w:val="00F03FD7"/>
    <w:rsid w:val="00F75FE4"/>
    <w:rsid w:val="00FB0D9D"/>
    <w:rsid w:val="00FF7C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F5EB0"/>
  <w15:chartTrackingRefBased/>
  <w15:docId w15:val="{FD568191-F46E-4975-A9CF-ECFB0D943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66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666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666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66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66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6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6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6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6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66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666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666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66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66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6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6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6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66AC"/>
    <w:rPr>
      <w:rFonts w:eastAsiaTheme="majorEastAsia" w:cstheme="majorBidi"/>
      <w:color w:val="272727" w:themeColor="text1" w:themeTint="D8"/>
    </w:rPr>
  </w:style>
  <w:style w:type="paragraph" w:styleId="Title">
    <w:name w:val="Title"/>
    <w:basedOn w:val="Normal"/>
    <w:next w:val="Normal"/>
    <w:link w:val="TitleChar"/>
    <w:uiPriority w:val="10"/>
    <w:qFormat/>
    <w:rsid w:val="00B66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6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6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6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66AC"/>
    <w:pPr>
      <w:spacing w:before="160"/>
      <w:jc w:val="center"/>
    </w:pPr>
    <w:rPr>
      <w:i/>
      <w:iCs/>
      <w:color w:val="404040" w:themeColor="text1" w:themeTint="BF"/>
    </w:rPr>
  </w:style>
  <w:style w:type="character" w:customStyle="1" w:styleId="QuoteChar">
    <w:name w:val="Quote Char"/>
    <w:basedOn w:val="DefaultParagraphFont"/>
    <w:link w:val="Quote"/>
    <w:uiPriority w:val="29"/>
    <w:rsid w:val="00B666AC"/>
    <w:rPr>
      <w:i/>
      <w:iCs/>
      <w:color w:val="404040" w:themeColor="text1" w:themeTint="BF"/>
    </w:rPr>
  </w:style>
  <w:style w:type="paragraph" w:styleId="ListParagraph">
    <w:name w:val="List Paragraph"/>
    <w:basedOn w:val="Normal"/>
    <w:uiPriority w:val="34"/>
    <w:qFormat/>
    <w:rsid w:val="00B666AC"/>
    <w:pPr>
      <w:ind w:left="720"/>
      <w:contextualSpacing/>
    </w:pPr>
  </w:style>
  <w:style w:type="character" w:styleId="IntenseEmphasis">
    <w:name w:val="Intense Emphasis"/>
    <w:basedOn w:val="DefaultParagraphFont"/>
    <w:uiPriority w:val="21"/>
    <w:qFormat/>
    <w:rsid w:val="00B666AC"/>
    <w:rPr>
      <w:i/>
      <w:iCs/>
      <w:color w:val="0F4761" w:themeColor="accent1" w:themeShade="BF"/>
    </w:rPr>
  </w:style>
  <w:style w:type="paragraph" w:styleId="IntenseQuote">
    <w:name w:val="Intense Quote"/>
    <w:basedOn w:val="Normal"/>
    <w:next w:val="Normal"/>
    <w:link w:val="IntenseQuoteChar"/>
    <w:uiPriority w:val="30"/>
    <w:qFormat/>
    <w:rsid w:val="00B666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66AC"/>
    <w:rPr>
      <w:i/>
      <w:iCs/>
      <w:color w:val="0F4761" w:themeColor="accent1" w:themeShade="BF"/>
    </w:rPr>
  </w:style>
  <w:style w:type="character" w:styleId="IntenseReference">
    <w:name w:val="Intense Reference"/>
    <w:basedOn w:val="DefaultParagraphFont"/>
    <w:uiPriority w:val="32"/>
    <w:qFormat/>
    <w:rsid w:val="00B666AC"/>
    <w:rPr>
      <w:b/>
      <w:bCs/>
      <w:smallCaps/>
      <w:color w:val="0F4761" w:themeColor="accent1" w:themeShade="BF"/>
      <w:spacing w:val="5"/>
    </w:rPr>
  </w:style>
  <w:style w:type="character" w:styleId="CommentReference">
    <w:name w:val="annotation reference"/>
    <w:basedOn w:val="DefaultParagraphFont"/>
    <w:uiPriority w:val="99"/>
    <w:semiHidden/>
    <w:unhideWhenUsed/>
    <w:rsid w:val="00040BF3"/>
    <w:rPr>
      <w:sz w:val="16"/>
      <w:szCs w:val="16"/>
    </w:rPr>
  </w:style>
  <w:style w:type="paragraph" w:styleId="CommentText">
    <w:name w:val="annotation text"/>
    <w:basedOn w:val="Normal"/>
    <w:link w:val="CommentTextChar"/>
    <w:uiPriority w:val="99"/>
    <w:unhideWhenUsed/>
    <w:rsid w:val="00040BF3"/>
    <w:pPr>
      <w:spacing w:line="240" w:lineRule="auto"/>
    </w:pPr>
    <w:rPr>
      <w:sz w:val="20"/>
      <w:szCs w:val="20"/>
    </w:rPr>
  </w:style>
  <w:style w:type="character" w:customStyle="1" w:styleId="CommentTextChar">
    <w:name w:val="Comment Text Char"/>
    <w:basedOn w:val="DefaultParagraphFont"/>
    <w:link w:val="CommentText"/>
    <w:uiPriority w:val="99"/>
    <w:rsid w:val="00040BF3"/>
    <w:rPr>
      <w:sz w:val="20"/>
      <w:szCs w:val="20"/>
    </w:rPr>
  </w:style>
  <w:style w:type="paragraph" w:styleId="CommentSubject">
    <w:name w:val="annotation subject"/>
    <w:basedOn w:val="CommentText"/>
    <w:next w:val="CommentText"/>
    <w:link w:val="CommentSubjectChar"/>
    <w:uiPriority w:val="99"/>
    <w:semiHidden/>
    <w:unhideWhenUsed/>
    <w:rsid w:val="00040BF3"/>
    <w:rPr>
      <w:b/>
      <w:bCs/>
    </w:rPr>
  </w:style>
  <w:style w:type="character" w:customStyle="1" w:styleId="CommentSubjectChar">
    <w:name w:val="Comment Subject Char"/>
    <w:basedOn w:val="CommentTextChar"/>
    <w:link w:val="CommentSubject"/>
    <w:uiPriority w:val="99"/>
    <w:semiHidden/>
    <w:rsid w:val="00040BF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7963647">
      <w:bodyDiv w:val="1"/>
      <w:marLeft w:val="0"/>
      <w:marRight w:val="0"/>
      <w:marTop w:val="0"/>
      <w:marBottom w:val="0"/>
      <w:divBdr>
        <w:top w:val="none" w:sz="0" w:space="0" w:color="auto"/>
        <w:left w:val="none" w:sz="0" w:space="0" w:color="auto"/>
        <w:bottom w:val="none" w:sz="0" w:space="0" w:color="auto"/>
        <w:right w:val="none" w:sz="0" w:space="0" w:color="auto"/>
      </w:divBdr>
      <w:divsChild>
        <w:div w:id="671687745">
          <w:marLeft w:val="0"/>
          <w:marRight w:val="0"/>
          <w:marTop w:val="83"/>
          <w:marBottom w:val="0"/>
          <w:divBdr>
            <w:top w:val="none" w:sz="0" w:space="0" w:color="auto"/>
            <w:left w:val="none" w:sz="0" w:space="0" w:color="auto"/>
            <w:bottom w:val="none" w:sz="0" w:space="0" w:color="auto"/>
            <w:right w:val="none" w:sz="0" w:space="0" w:color="auto"/>
          </w:divBdr>
          <w:divsChild>
            <w:div w:id="1369522435">
              <w:marLeft w:val="0"/>
              <w:marRight w:val="0"/>
              <w:marTop w:val="83"/>
              <w:marBottom w:val="0"/>
              <w:divBdr>
                <w:top w:val="none" w:sz="0" w:space="0" w:color="auto"/>
                <w:left w:val="none" w:sz="0" w:space="0" w:color="auto"/>
                <w:bottom w:val="none" w:sz="0" w:space="0" w:color="auto"/>
                <w:right w:val="none" w:sz="0" w:space="0" w:color="auto"/>
              </w:divBdr>
            </w:div>
            <w:div w:id="676925816">
              <w:marLeft w:val="0"/>
              <w:marRight w:val="0"/>
              <w:marTop w:val="83"/>
              <w:marBottom w:val="0"/>
              <w:divBdr>
                <w:top w:val="none" w:sz="0" w:space="0" w:color="auto"/>
                <w:left w:val="none" w:sz="0" w:space="0" w:color="auto"/>
                <w:bottom w:val="none" w:sz="0" w:space="0" w:color="auto"/>
                <w:right w:val="none" w:sz="0" w:space="0" w:color="auto"/>
              </w:divBdr>
            </w:div>
            <w:div w:id="807209502">
              <w:marLeft w:val="0"/>
              <w:marRight w:val="0"/>
              <w:marTop w:val="83"/>
              <w:marBottom w:val="0"/>
              <w:divBdr>
                <w:top w:val="none" w:sz="0" w:space="0" w:color="auto"/>
                <w:left w:val="none" w:sz="0" w:space="0" w:color="auto"/>
                <w:bottom w:val="none" w:sz="0" w:space="0" w:color="auto"/>
                <w:right w:val="none" w:sz="0" w:space="0" w:color="auto"/>
              </w:divBdr>
            </w:div>
          </w:divsChild>
        </w:div>
        <w:div w:id="856818177">
          <w:marLeft w:val="0"/>
          <w:marRight w:val="0"/>
          <w:marTop w:val="83"/>
          <w:marBottom w:val="0"/>
          <w:divBdr>
            <w:top w:val="none" w:sz="0" w:space="0" w:color="auto"/>
            <w:left w:val="none" w:sz="0" w:space="0" w:color="auto"/>
            <w:bottom w:val="none" w:sz="0" w:space="0" w:color="auto"/>
            <w:right w:val="none" w:sz="0" w:space="0" w:color="auto"/>
          </w:divBdr>
          <w:divsChild>
            <w:div w:id="1382442371">
              <w:marLeft w:val="0"/>
              <w:marRight w:val="0"/>
              <w:marTop w:val="83"/>
              <w:marBottom w:val="0"/>
              <w:divBdr>
                <w:top w:val="none" w:sz="0" w:space="0" w:color="auto"/>
                <w:left w:val="none" w:sz="0" w:space="0" w:color="auto"/>
                <w:bottom w:val="none" w:sz="0" w:space="0" w:color="auto"/>
                <w:right w:val="none" w:sz="0" w:space="0" w:color="auto"/>
              </w:divBdr>
            </w:div>
            <w:div w:id="1734892081">
              <w:marLeft w:val="0"/>
              <w:marRight w:val="0"/>
              <w:marTop w:val="83"/>
              <w:marBottom w:val="0"/>
              <w:divBdr>
                <w:top w:val="none" w:sz="0" w:space="0" w:color="auto"/>
                <w:left w:val="none" w:sz="0" w:space="0" w:color="auto"/>
                <w:bottom w:val="none" w:sz="0" w:space="0" w:color="auto"/>
                <w:right w:val="none" w:sz="0" w:space="0" w:color="auto"/>
              </w:divBdr>
            </w:div>
          </w:divsChild>
        </w:div>
        <w:div w:id="1794865843">
          <w:marLeft w:val="0"/>
          <w:marRight w:val="0"/>
          <w:marTop w:val="83"/>
          <w:marBottom w:val="0"/>
          <w:divBdr>
            <w:top w:val="none" w:sz="0" w:space="0" w:color="auto"/>
            <w:left w:val="none" w:sz="0" w:space="0" w:color="auto"/>
            <w:bottom w:val="none" w:sz="0" w:space="0" w:color="auto"/>
            <w:right w:val="none" w:sz="0" w:space="0" w:color="auto"/>
          </w:divBdr>
        </w:div>
        <w:div w:id="1300115278">
          <w:marLeft w:val="0"/>
          <w:marRight w:val="0"/>
          <w:marTop w:val="83"/>
          <w:marBottom w:val="0"/>
          <w:divBdr>
            <w:top w:val="none" w:sz="0" w:space="0" w:color="auto"/>
            <w:left w:val="none" w:sz="0" w:space="0" w:color="auto"/>
            <w:bottom w:val="none" w:sz="0" w:space="0" w:color="auto"/>
            <w:right w:val="none" w:sz="0" w:space="0" w:color="auto"/>
          </w:divBdr>
        </w:div>
        <w:div w:id="1396319916">
          <w:marLeft w:val="0"/>
          <w:marRight w:val="0"/>
          <w:marTop w:val="83"/>
          <w:marBottom w:val="0"/>
          <w:divBdr>
            <w:top w:val="none" w:sz="0" w:space="0" w:color="auto"/>
            <w:left w:val="none" w:sz="0" w:space="0" w:color="auto"/>
            <w:bottom w:val="none" w:sz="0" w:space="0" w:color="auto"/>
            <w:right w:val="none" w:sz="0" w:space="0" w:color="auto"/>
          </w:divBdr>
        </w:div>
        <w:div w:id="2102988856">
          <w:marLeft w:val="0"/>
          <w:marRight w:val="0"/>
          <w:marTop w:val="83"/>
          <w:marBottom w:val="0"/>
          <w:divBdr>
            <w:top w:val="none" w:sz="0" w:space="0" w:color="auto"/>
            <w:left w:val="none" w:sz="0" w:space="0" w:color="auto"/>
            <w:bottom w:val="none" w:sz="0" w:space="0" w:color="auto"/>
            <w:right w:val="none" w:sz="0" w:space="0" w:color="auto"/>
          </w:divBdr>
          <w:divsChild>
            <w:div w:id="370960839">
              <w:marLeft w:val="0"/>
              <w:marRight w:val="0"/>
              <w:marTop w:val="83"/>
              <w:marBottom w:val="0"/>
              <w:divBdr>
                <w:top w:val="none" w:sz="0" w:space="0" w:color="auto"/>
                <w:left w:val="none" w:sz="0" w:space="0" w:color="auto"/>
                <w:bottom w:val="none" w:sz="0" w:space="0" w:color="auto"/>
                <w:right w:val="none" w:sz="0" w:space="0" w:color="auto"/>
              </w:divBdr>
            </w:div>
            <w:div w:id="543717117">
              <w:marLeft w:val="0"/>
              <w:marRight w:val="0"/>
              <w:marTop w:val="83"/>
              <w:marBottom w:val="0"/>
              <w:divBdr>
                <w:top w:val="none" w:sz="0" w:space="0" w:color="auto"/>
                <w:left w:val="none" w:sz="0" w:space="0" w:color="auto"/>
                <w:bottom w:val="none" w:sz="0" w:space="0" w:color="auto"/>
                <w:right w:val="none" w:sz="0" w:space="0" w:color="auto"/>
              </w:divBdr>
            </w:div>
          </w:divsChild>
        </w:div>
        <w:div w:id="1412508399">
          <w:marLeft w:val="0"/>
          <w:marRight w:val="0"/>
          <w:marTop w:val="83"/>
          <w:marBottom w:val="0"/>
          <w:divBdr>
            <w:top w:val="none" w:sz="0" w:space="0" w:color="auto"/>
            <w:left w:val="none" w:sz="0" w:space="0" w:color="auto"/>
            <w:bottom w:val="none" w:sz="0" w:space="0" w:color="auto"/>
            <w:right w:val="none" w:sz="0" w:space="0" w:color="auto"/>
          </w:divBdr>
          <w:divsChild>
            <w:div w:id="828718191">
              <w:marLeft w:val="0"/>
              <w:marRight w:val="0"/>
              <w:marTop w:val="83"/>
              <w:marBottom w:val="0"/>
              <w:divBdr>
                <w:top w:val="none" w:sz="0" w:space="0" w:color="auto"/>
                <w:left w:val="none" w:sz="0" w:space="0" w:color="auto"/>
                <w:bottom w:val="none" w:sz="0" w:space="0" w:color="auto"/>
                <w:right w:val="none" w:sz="0" w:space="0" w:color="auto"/>
              </w:divBdr>
            </w:div>
            <w:div w:id="1996640244">
              <w:marLeft w:val="0"/>
              <w:marRight w:val="0"/>
              <w:marTop w:val="83"/>
              <w:marBottom w:val="0"/>
              <w:divBdr>
                <w:top w:val="none" w:sz="0" w:space="0" w:color="auto"/>
                <w:left w:val="none" w:sz="0" w:space="0" w:color="auto"/>
                <w:bottom w:val="none" w:sz="0" w:space="0" w:color="auto"/>
                <w:right w:val="none" w:sz="0" w:space="0" w:color="auto"/>
              </w:divBdr>
            </w:div>
            <w:div w:id="1884829382">
              <w:marLeft w:val="0"/>
              <w:marRight w:val="0"/>
              <w:marTop w:val="83"/>
              <w:marBottom w:val="0"/>
              <w:divBdr>
                <w:top w:val="none" w:sz="0" w:space="0" w:color="auto"/>
                <w:left w:val="none" w:sz="0" w:space="0" w:color="auto"/>
                <w:bottom w:val="none" w:sz="0" w:space="0" w:color="auto"/>
                <w:right w:val="none" w:sz="0" w:space="0" w:color="auto"/>
              </w:divBdr>
            </w:div>
            <w:div w:id="1791704964">
              <w:marLeft w:val="0"/>
              <w:marRight w:val="0"/>
              <w:marTop w:val="83"/>
              <w:marBottom w:val="0"/>
              <w:divBdr>
                <w:top w:val="none" w:sz="0" w:space="0" w:color="auto"/>
                <w:left w:val="none" w:sz="0" w:space="0" w:color="auto"/>
                <w:bottom w:val="none" w:sz="0" w:space="0" w:color="auto"/>
                <w:right w:val="none" w:sz="0" w:space="0" w:color="auto"/>
              </w:divBdr>
            </w:div>
          </w:divsChild>
        </w:div>
        <w:div w:id="845246471">
          <w:marLeft w:val="0"/>
          <w:marRight w:val="0"/>
          <w:marTop w:val="83"/>
          <w:marBottom w:val="0"/>
          <w:divBdr>
            <w:top w:val="none" w:sz="0" w:space="0" w:color="auto"/>
            <w:left w:val="none" w:sz="0" w:space="0" w:color="auto"/>
            <w:bottom w:val="none" w:sz="0" w:space="0" w:color="auto"/>
            <w:right w:val="none" w:sz="0" w:space="0" w:color="auto"/>
          </w:divBdr>
          <w:divsChild>
            <w:div w:id="418716826">
              <w:marLeft w:val="0"/>
              <w:marRight w:val="0"/>
              <w:marTop w:val="83"/>
              <w:marBottom w:val="0"/>
              <w:divBdr>
                <w:top w:val="none" w:sz="0" w:space="0" w:color="auto"/>
                <w:left w:val="none" w:sz="0" w:space="0" w:color="auto"/>
                <w:bottom w:val="none" w:sz="0" w:space="0" w:color="auto"/>
                <w:right w:val="none" w:sz="0" w:space="0" w:color="auto"/>
              </w:divBdr>
            </w:div>
            <w:div w:id="1033269208">
              <w:marLeft w:val="0"/>
              <w:marRight w:val="0"/>
              <w:marTop w:val="83"/>
              <w:marBottom w:val="0"/>
              <w:divBdr>
                <w:top w:val="none" w:sz="0" w:space="0" w:color="auto"/>
                <w:left w:val="none" w:sz="0" w:space="0" w:color="auto"/>
                <w:bottom w:val="none" w:sz="0" w:space="0" w:color="auto"/>
                <w:right w:val="none" w:sz="0" w:space="0" w:color="auto"/>
              </w:divBdr>
            </w:div>
            <w:div w:id="1228107465">
              <w:marLeft w:val="0"/>
              <w:marRight w:val="0"/>
              <w:marTop w:val="83"/>
              <w:marBottom w:val="0"/>
              <w:divBdr>
                <w:top w:val="none" w:sz="0" w:space="0" w:color="auto"/>
                <w:left w:val="none" w:sz="0" w:space="0" w:color="auto"/>
                <w:bottom w:val="none" w:sz="0" w:space="0" w:color="auto"/>
                <w:right w:val="none" w:sz="0" w:space="0" w:color="auto"/>
              </w:divBdr>
            </w:div>
          </w:divsChild>
        </w:div>
        <w:div w:id="1731265488">
          <w:marLeft w:val="0"/>
          <w:marRight w:val="0"/>
          <w:marTop w:val="83"/>
          <w:marBottom w:val="0"/>
          <w:divBdr>
            <w:top w:val="none" w:sz="0" w:space="0" w:color="auto"/>
            <w:left w:val="none" w:sz="0" w:space="0" w:color="auto"/>
            <w:bottom w:val="none" w:sz="0" w:space="0" w:color="auto"/>
            <w:right w:val="none" w:sz="0" w:space="0" w:color="auto"/>
          </w:divBdr>
        </w:div>
        <w:div w:id="1011490831">
          <w:marLeft w:val="0"/>
          <w:marRight w:val="0"/>
          <w:marTop w:val="83"/>
          <w:marBottom w:val="0"/>
          <w:divBdr>
            <w:top w:val="none" w:sz="0" w:space="0" w:color="auto"/>
            <w:left w:val="none" w:sz="0" w:space="0" w:color="auto"/>
            <w:bottom w:val="none" w:sz="0" w:space="0" w:color="auto"/>
            <w:right w:val="none" w:sz="0" w:space="0" w:color="auto"/>
          </w:divBdr>
        </w:div>
        <w:div w:id="1174951300">
          <w:marLeft w:val="0"/>
          <w:marRight w:val="0"/>
          <w:marTop w:val="83"/>
          <w:marBottom w:val="0"/>
          <w:divBdr>
            <w:top w:val="none" w:sz="0" w:space="0" w:color="auto"/>
            <w:left w:val="none" w:sz="0" w:space="0" w:color="auto"/>
            <w:bottom w:val="none" w:sz="0" w:space="0" w:color="auto"/>
            <w:right w:val="none" w:sz="0" w:space="0" w:color="auto"/>
          </w:divBdr>
          <w:divsChild>
            <w:div w:id="16202901">
              <w:marLeft w:val="0"/>
              <w:marRight w:val="0"/>
              <w:marTop w:val="83"/>
              <w:marBottom w:val="0"/>
              <w:divBdr>
                <w:top w:val="none" w:sz="0" w:space="0" w:color="auto"/>
                <w:left w:val="none" w:sz="0" w:space="0" w:color="auto"/>
                <w:bottom w:val="none" w:sz="0" w:space="0" w:color="auto"/>
                <w:right w:val="none" w:sz="0" w:space="0" w:color="auto"/>
              </w:divBdr>
            </w:div>
            <w:div w:id="1073165018">
              <w:marLeft w:val="0"/>
              <w:marRight w:val="0"/>
              <w:marTop w:val="83"/>
              <w:marBottom w:val="0"/>
              <w:divBdr>
                <w:top w:val="none" w:sz="0" w:space="0" w:color="auto"/>
                <w:left w:val="none" w:sz="0" w:space="0" w:color="auto"/>
                <w:bottom w:val="none" w:sz="0" w:space="0" w:color="auto"/>
                <w:right w:val="none" w:sz="0" w:space="0" w:color="auto"/>
              </w:divBdr>
            </w:div>
            <w:div w:id="2031564698">
              <w:marLeft w:val="0"/>
              <w:marRight w:val="0"/>
              <w:marTop w:val="83"/>
              <w:marBottom w:val="0"/>
              <w:divBdr>
                <w:top w:val="none" w:sz="0" w:space="0" w:color="auto"/>
                <w:left w:val="none" w:sz="0" w:space="0" w:color="auto"/>
                <w:bottom w:val="none" w:sz="0" w:space="0" w:color="auto"/>
                <w:right w:val="none" w:sz="0" w:space="0" w:color="auto"/>
              </w:divBdr>
            </w:div>
            <w:div w:id="586236076">
              <w:marLeft w:val="0"/>
              <w:marRight w:val="0"/>
              <w:marTop w:val="83"/>
              <w:marBottom w:val="0"/>
              <w:divBdr>
                <w:top w:val="none" w:sz="0" w:space="0" w:color="auto"/>
                <w:left w:val="none" w:sz="0" w:space="0" w:color="auto"/>
                <w:bottom w:val="none" w:sz="0" w:space="0" w:color="auto"/>
                <w:right w:val="none" w:sz="0" w:space="0" w:color="auto"/>
              </w:divBdr>
            </w:div>
            <w:div w:id="361632391">
              <w:marLeft w:val="0"/>
              <w:marRight w:val="0"/>
              <w:marTop w:val="83"/>
              <w:marBottom w:val="0"/>
              <w:divBdr>
                <w:top w:val="none" w:sz="0" w:space="0" w:color="auto"/>
                <w:left w:val="none" w:sz="0" w:space="0" w:color="auto"/>
                <w:bottom w:val="none" w:sz="0" w:space="0" w:color="auto"/>
                <w:right w:val="none" w:sz="0" w:space="0" w:color="auto"/>
              </w:divBdr>
            </w:div>
          </w:divsChild>
        </w:div>
        <w:div w:id="1014573855">
          <w:marLeft w:val="0"/>
          <w:marRight w:val="0"/>
          <w:marTop w:val="83"/>
          <w:marBottom w:val="0"/>
          <w:divBdr>
            <w:top w:val="none" w:sz="0" w:space="0" w:color="auto"/>
            <w:left w:val="none" w:sz="0" w:space="0" w:color="auto"/>
            <w:bottom w:val="none" w:sz="0" w:space="0" w:color="auto"/>
            <w:right w:val="none" w:sz="0" w:space="0" w:color="auto"/>
          </w:divBdr>
        </w:div>
        <w:div w:id="1629315598">
          <w:marLeft w:val="0"/>
          <w:marRight w:val="0"/>
          <w:marTop w:val="83"/>
          <w:marBottom w:val="0"/>
          <w:divBdr>
            <w:top w:val="none" w:sz="0" w:space="0" w:color="auto"/>
            <w:left w:val="none" w:sz="0" w:space="0" w:color="auto"/>
            <w:bottom w:val="none" w:sz="0" w:space="0" w:color="auto"/>
            <w:right w:val="none" w:sz="0" w:space="0" w:color="auto"/>
          </w:divBdr>
        </w:div>
        <w:div w:id="668023819">
          <w:marLeft w:val="0"/>
          <w:marRight w:val="0"/>
          <w:marTop w:val="83"/>
          <w:marBottom w:val="0"/>
          <w:divBdr>
            <w:top w:val="none" w:sz="0" w:space="0" w:color="auto"/>
            <w:left w:val="none" w:sz="0" w:space="0" w:color="auto"/>
            <w:bottom w:val="none" w:sz="0" w:space="0" w:color="auto"/>
            <w:right w:val="none" w:sz="0" w:space="0" w:color="auto"/>
          </w:divBdr>
          <w:divsChild>
            <w:div w:id="1763524529">
              <w:marLeft w:val="0"/>
              <w:marRight w:val="0"/>
              <w:marTop w:val="83"/>
              <w:marBottom w:val="0"/>
              <w:divBdr>
                <w:top w:val="none" w:sz="0" w:space="0" w:color="auto"/>
                <w:left w:val="none" w:sz="0" w:space="0" w:color="auto"/>
                <w:bottom w:val="none" w:sz="0" w:space="0" w:color="auto"/>
                <w:right w:val="none" w:sz="0" w:space="0" w:color="auto"/>
              </w:divBdr>
            </w:div>
            <w:div w:id="2132741116">
              <w:marLeft w:val="0"/>
              <w:marRight w:val="0"/>
              <w:marTop w:val="83"/>
              <w:marBottom w:val="0"/>
              <w:divBdr>
                <w:top w:val="none" w:sz="0" w:space="0" w:color="auto"/>
                <w:left w:val="none" w:sz="0" w:space="0" w:color="auto"/>
                <w:bottom w:val="none" w:sz="0" w:space="0" w:color="auto"/>
                <w:right w:val="none" w:sz="0" w:space="0" w:color="auto"/>
              </w:divBdr>
              <w:divsChild>
                <w:div w:id="2143109350">
                  <w:marLeft w:val="0"/>
                  <w:marRight w:val="0"/>
                  <w:marTop w:val="83"/>
                  <w:marBottom w:val="0"/>
                  <w:divBdr>
                    <w:top w:val="none" w:sz="0" w:space="0" w:color="auto"/>
                    <w:left w:val="none" w:sz="0" w:space="0" w:color="auto"/>
                    <w:bottom w:val="none" w:sz="0" w:space="0" w:color="auto"/>
                    <w:right w:val="none" w:sz="0" w:space="0" w:color="auto"/>
                  </w:divBdr>
                </w:div>
                <w:div w:id="1608078178">
                  <w:marLeft w:val="0"/>
                  <w:marRight w:val="0"/>
                  <w:marTop w:val="83"/>
                  <w:marBottom w:val="0"/>
                  <w:divBdr>
                    <w:top w:val="none" w:sz="0" w:space="0" w:color="auto"/>
                    <w:left w:val="none" w:sz="0" w:space="0" w:color="auto"/>
                    <w:bottom w:val="none" w:sz="0" w:space="0" w:color="auto"/>
                    <w:right w:val="none" w:sz="0" w:space="0" w:color="auto"/>
                  </w:divBdr>
                </w:div>
                <w:div w:id="2104034141">
                  <w:marLeft w:val="0"/>
                  <w:marRight w:val="0"/>
                  <w:marTop w:val="83"/>
                  <w:marBottom w:val="0"/>
                  <w:divBdr>
                    <w:top w:val="none" w:sz="0" w:space="0" w:color="auto"/>
                    <w:left w:val="none" w:sz="0" w:space="0" w:color="auto"/>
                    <w:bottom w:val="none" w:sz="0" w:space="0" w:color="auto"/>
                    <w:right w:val="none" w:sz="0" w:space="0" w:color="auto"/>
                  </w:divBdr>
                </w:div>
              </w:divsChild>
            </w:div>
            <w:div w:id="1057629686">
              <w:marLeft w:val="0"/>
              <w:marRight w:val="0"/>
              <w:marTop w:val="83"/>
              <w:marBottom w:val="0"/>
              <w:divBdr>
                <w:top w:val="none" w:sz="0" w:space="0" w:color="auto"/>
                <w:left w:val="none" w:sz="0" w:space="0" w:color="auto"/>
                <w:bottom w:val="none" w:sz="0" w:space="0" w:color="auto"/>
                <w:right w:val="none" w:sz="0" w:space="0" w:color="auto"/>
              </w:divBdr>
            </w:div>
            <w:div w:id="1937245656">
              <w:marLeft w:val="0"/>
              <w:marRight w:val="0"/>
              <w:marTop w:val="83"/>
              <w:marBottom w:val="0"/>
              <w:divBdr>
                <w:top w:val="none" w:sz="0" w:space="0" w:color="auto"/>
                <w:left w:val="none" w:sz="0" w:space="0" w:color="auto"/>
                <w:bottom w:val="none" w:sz="0" w:space="0" w:color="auto"/>
                <w:right w:val="none" w:sz="0" w:space="0" w:color="auto"/>
              </w:divBdr>
            </w:div>
            <w:div w:id="972439853">
              <w:marLeft w:val="0"/>
              <w:marRight w:val="0"/>
              <w:marTop w:val="83"/>
              <w:marBottom w:val="0"/>
              <w:divBdr>
                <w:top w:val="none" w:sz="0" w:space="0" w:color="auto"/>
                <w:left w:val="none" w:sz="0" w:space="0" w:color="auto"/>
                <w:bottom w:val="none" w:sz="0" w:space="0" w:color="auto"/>
                <w:right w:val="none" w:sz="0" w:space="0" w:color="auto"/>
              </w:divBdr>
            </w:div>
            <w:div w:id="1804958186">
              <w:marLeft w:val="0"/>
              <w:marRight w:val="0"/>
              <w:marTop w:val="83"/>
              <w:marBottom w:val="0"/>
              <w:divBdr>
                <w:top w:val="none" w:sz="0" w:space="0" w:color="auto"/>
                <w:left w:val="none" w:sz="0" w:space="0" w:color="auto"/>
                <w:bottom w:val="none" w:sz="0" w:space="0" w:color="auto"/>
                <w:right w:val="none" w:sz="0" w:space="0" w:color="auto"/>
              </w:divBdr>
            </w:div>
          </w:divsChild>
        </w:div>
        <w:div w:id="124009985">
          <w:marLeft w:val="0"/>
          <w:marRight w:val="0"/>
          <w:marTop w:val="83"/>
          <w:marBottom w:val="0"/>
          <w:divBdr>
            <w:top w:val="none" w:sz="0" w:space="0" w:color="auto"/>
            <w:left w:val="none" w:sz="0" w:space="0" w:color="auto"/>
            <w:bottom w:val="none" w:sz="0" w:space="0" w:color="auto"/>
            <w:right w:val="none" w:sz="0" w:space="0" w:color="auto"/>
          </w:divBdr>
          <w:divsChild>
            <w:div w:id="230820758">
              <w:marLeft w:val="0"/>
              <w:marRight w:val="0"/>
              <w:marTop w:val="83"/>
              <w:marBottom w:val="0"/>
              <w:divBdr>
                <w:top w:val="none" w:sz="0" w:space="0" w:color="auto"/>
                <w:left w:val="none" w:sz="0" w:space="0" w:color="auto"/>
                <w:bottom w:val="none" w:sz="0" w:space="0" w:color="auto"/>
                <w:right w:val="none" w:sz="0" w:space="0" w:color="auto"/>
              </w:divBdr>
            </w:div>
            <w:div w:id="305666727">
              <w:marLeft w:val="0"/>
              <w:marRight w:val="0"/>
              <w:marTop w:val="83"/>
              <w:marBottom w:val="0"/>
              <w:divBdr>
                <w:top w:val="none" w:sz="0" w:space="0" w:color="auto"/>
                <w:left w:val="none" w:sz="0" w:space="0" w:color="auto"/>
                <w:bottom w:val="none" w:sz="0" w:space="0" w:color="auto"/>
                <w:right w:val="none" w:sz="0" w:space="0" w:color="auto"/>
              </w:divBdr>
            </w:div>
          </w:divsChild>
        </w:div>
        <w:div w:id="1350133885">
          <w:marLeft w:val="0"/>
          <w:marRight w:val="0"/>
          <w:marTop w:val="83"/>
          <w:marBottom w:val="0"/>
          <w:divBdr>
            <w:top w:val="none" w:sz="0" w:space="0" w:color="auto"/>
            <w:left w:val="none" w:sz="0" w:space="0" w:color="auto"/>
            <w:bottom w:val="none" w:sz="0" w:space="0" w:color="auto"/>
            <w:right w:val="none" w:sz="0" w:space="0" w:color="auto"/>
          </w:divBdr>
        </w:div>
        <w:div w:id="206070828">
          <w:marLeft w:val="0"/>
          <w:marRight w:val="0"/>
          <w:marTop w:val="83"/>
          <w:marBottom w:val="0"/>
          <w:divBdr>
            <w:top w:val="none" w:sz="0" w:space="0" w:color="auto"/>
            <w:left w:val="none" w:sz="0" w:space="0" w:color="auto"/>
            <w:bottom w:val="none" w:sz="0" w:space="0" w:color="auto"/>
            <w:right w:val="none" w:sz="0" w:space="0" w:color="auto"/>
          </w:divBdr>
          <w:divsChild>
            <w:div w:id="619411328">
              <w:marLeft w:val="0"/>
              <w:marRight w:val="0"/>
              <w:marTop w:val="83"/>
              <w:marBottom w:val="0"/>
              <w:divBdr>
                <w:top w:val="none" w:sz="0" w:space="0" w:color="auto"/>
                <w:left w:val="none" w:sz="0" w:space="0" w:color="auto"/>
                <w:bottom w:val="none" w:sz="0" w:space="0" w:color="auto"/>
                <w:right w:val="none" w:sz="0" w:space="0" w:color="auto"/>
              </w:divBdr>
            </w:div>
            <w:div w:id="654996992">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1552115894">
      <w:bodyDiv w:val="1"/>
      <w:marLeft w:val="0"/>
      <w:marRight w:val="0"/>
      <w:marTop w:val="0"/>
      <w:marBottom w:val="0"/>
      <w:divBdr>
        <w:top w:val="none" w:sz="0" w:space="0" w:color="auto"/>
        <w:left w:val="none" w:sz="0" w:space="0" w:color="auto"/>
        <w:bottom w:val="none" w:sz="0" w:space="0" w:color="auto"/>
        <w:right w:val="none" w:sz="0" w:space="0" w:color="auto"/>
      </w:divBdr>
      <w:divsChild>
        <w:div w:id="792598491">
          <w:marLeft w:val="0"/>
          <w:marRight w:val="0"/>
          <w:marTop w:val="83"/>
          <w:marBottom w:val="0"/>
          <w:divBdr>
            <w:top w:val="none" w:sz="0" w:space="0" w:color="auto"/>
            <w:left w:val="none" w:sz="0" w:space="0" w:color="auto"/>
            <w:bottom w:val="none" w:sz="0" w:space="0" w:color="auto"/>
            <w:right w:val="none" w:sz="0" w:space="0" w:color="auto"/>
          </w:divBdr>
          <w:divsChild>
            <w:div w:id="1600143940">
              <w:marLeft w:val="0"/>
              <w:marRight w:val="0"/>
              <w:marTop w:val="83"/>
              <w:marBottom w:val="0"/>
              <w:divBdr>
                <w:top w:val="none" w:sz="0" w:space="0" w:color="auto"/>
                <w:left w:val="none" w:sz="0" w:space="0" w:color="auto"/>
                <w:bottom w:val="none" w:sz="0" w:space="0" w:color="auto"/>
                <w:right w:val="none" w:sz="0" w:space="0" w:color="auto"/>
              </w:divBdr>
            </w:div>
            <w:div w:id="859929431">
              <w:marLeft w:val="0"/>
              <w:marRight w:val="0"/>
              <w:marTop w:val="83"/>
              <w:marBottom w:val="0"/>
              <w:divBdr>
                <w:top w:val="none" w:sz="0" w:space="0" w:color="auto"/>
                <w:left w:val="none" w:sz="0" w:space="0" w:color="auto"/>
                <w:bottom w:val="none" w:sz="0" w:space="0" w:color="auto"/>
                <w:right w:val="none" w:sz="0" w:space="0" w:color="auto"/>
              </w:divBdr>
            </w:div>
            <w:div w:id="1600718486">
              <w:marLeft w:val="0"/>
              <w:marRight w:val="0"/>
              <w:marTop w:val="83"/>
              <w:marBottom w:val="0"/>
              <w:divBdr>
                <w:top w:val="none" w:sz="0" w:space="0" w:color="auto"/>
                <w:left w:val="none" w:sz="0" w:space="0" w:color="auto"/>
                <w:bottom w:val="none" w:sz="0" w:space="0" w:color="auto"/>
                <w:right w:val="none" w:sz="0" w:space="0" w:color="auto"/>
              </w:divBdr>
            </w:div>
          </w:divsChild>
        </w:div>
        <w:div w:id="2003923161">
          <w:marLeft w:val="0"/>
          <w:marRight w:val="0"/>
          <w:marTop w:val="83"/>
          <w:marBottom w:val="0"/>
          <w:divBdr>
            <w:top w:val="none" w:sz="0" w:space="0" w:color="auto"/>
            <w:left w:val="none" w:sz="0" w:space="0" w:color="auto"/>
            <w:bottom w:val="none" w:sz="0" w:space="0" w:color="auto"/>
            <w:right w:val="none" w:sz="0" w:space="0" w:color="auto"/>
          </w:divBdr>
          <w:divsChild>
            <w:div w:id="769013201">
              <w:marLeft w:val="0"/>
              <w:marRight w:val="0"/>
              <w:marTop w:val="83"/>
              <w:marBottom w:val="0"/>
              <w:divBdr>
                <w:top w:val="none" w:sz="0" w:space="0" w:color="auto"/>
                <w:left w:val="none" w:sz="0" w:space="0" w:color="auto"/>
                <w:bottom w:val="none" w:sz="0" w:space="0" w:color="auto"/>
                <w:right w:val="none" w:sz="0" w:space="0" w:color="auto"/>
              </w:divBdr>
            </w:div>
            <w:div w:id="413750251">
              <w:marLeft w:val="0"/>
              <w:marRight w:val="0"/>
              <w:marTop w:val="83"/>
              <w:marBottom w:val="0"/>
              <w:divBdr>
                <w:top w:val="none" w:sz="0" w:space="0" w:color="auto"/>
                <w:left w:val="none" w:sz="0" w:space="0" w:color="auto"/>
                <w:bottom w:val="none" w:sz="0" w:space="0" w:color="auto"/>
                <w:right w:val="none" w:sz="0" w:space="0" w:color="auto"/>
              </w:divBdr>
            </w:div>
          </w:divsChild>
        </w:div>
        <w:div w:id="1404066895">
          <w:marLeft w:val="0"/>
          <w:marRight w:val="0"/>
          <w:marTop w:val="83"/>
          <w:marBottom w:val="0"/>
          <w:divBdr>
            <w:top w:val="none" w:sz="0" w:space="0" w:color="auto"/>
            <w:left w:val="none" w:sz="0" w:space="0" w:color="auto"/>
            <w:bottom w:val="none" w:sz="0" w:space="0" w:color="auto"/>
            <w:right w:val="none" w:sz="0" w:space="0" w:color="auto"/>
          </w:divBdr>
        </w:div>
        <w:div w:id="1489055296">
          <w:marLeft w:val="0"/>
          <w:marRight w:val="0"/>
          <w:marTop w:val="83"/>
          <w:marBottom w:val="0"/>
          <w:divBdr>
            <w:top w:val="none" w:sz="0" w:space="0" w:color="auto"/>
            <w:left w:val="none" w:sz="0" w:space="0" w:color="auto"/>
            <w:bottom w:val="none" w:sz="0" w:space="0" w:color="auto"/>
            <w:right w:val="none" w:sz="0" w:space="0" w:color="auto"/>
          </w:divBdr>
        </w:div>
        <w:div w:id="1857575581">
          <w:marLeft w:val="0"/>
          <w:marRight w:val="0"/>
          <w:marTop w:val="83"/>
          <w:marBottom w:val="0"/>
          <w:divBdr>
            <w:top w:val="none" w:sz="0" w:space="0" w:color="auto"/>
            <w:left w:val="none" w:sz="0" w:space="0" w:color="auto"/>
            <w:bottom w:val="none" w:sz="0" w:space="0" w:color="auto"/>
            <w:right w:val="none" w:sz="0" w:space="0" w:color="auto"/>
          </w:divBdr>
        </w:div>
        <w:div w:id="513228075">
          <w:marLeft w:val="0"/>
          <w:marRight w:val="0"/>
          <w:marTop w:val="83"/>
          <w:marBottom w:val="0"/>
          <w:divBdr>
            <w:top w:val="none" w:sz="0" w:space="0" w:color="auto"/>
            <w:left w:val="none" w:sz="0" w:space="0" w:color="auto"/>
            <w:bottom w:val="none" w:sz="0" w:space="0" w:color="auto"/>
            <w:right w:val="none" w:sz="0" w:space="0" w:color="auto"/>
          </w:divBdr>
          <w:divsChild>
            <w:div w:id="1549493144">
              <w:marLeft w:val="0"/>
              <w:marRight w:val="0"/>
              <w:marTop w:val="83"/>
              <w:marBottom w:val="0"/>
              <w:divBdr>
                <w:top w:val="none" w:sz="0" w:space="0" w:color="auto"/>
                <w:left w:val="none" w:sz="0" w:space="0" w:color="auto"/>
                <w:bottom w:val="none" w:sz="0" w:space="0" w:color="auto"/>
                <w:right w:val="none" w:sz="0" w:space="0" w:color="auto"/>
              </w:divBdr>
            </w:div>
            <w:div w:id="1880236699">
              <w:marLeft w:val="0"/>
              <w:marRight w:val="0"/>
              <w:marTop w:val="83"/>
              <w:marBottom w:val="0"/>
              <w:divBdr>
                <w:top w:val="none" w:sz="0" w:space="0" w:color="auto"/>
                <w:left w:val="none" w:sz="0" w:space="0" w:color="auto"/>
                <w:bottom w:val="none" w:sz="0" w:space="0" w:color="auto"/>
                <w:right w:val="none" w:sz="0" w:space="0" w:color="auto"/>
              </w:divBdr>
            </w:div>
          </w:divsChild>
        </w:div>
        <w:div w:id="478620708">
          <w:marLeft w:val="0"/>
          <w:marRight w:val="0"/>
          <w:marTop w:val="83"/>
          <w:marBottom w:val="0"/>
          <w:divBdr>
            <w:top w:val="none" w:sz="0" w:space="0" w:color="auto"/>
            <w:left w:val="none" w:sz="0" w:space="0" w:color="auto"/>
            <w:bottom w:val="none" w:sz="0" w:space="0" w:color="auto"/>
            <w:right w:val="none" w:sz="0" w:space="0" w:color="auto"/>
          </w:divBdr>
          <w:divsChild>
            <w:div w:id="954605366">
              <w:marLeft w:val="0"/>
              <w:marRight w:val="0"/>
              <w:marTop w:val="83"/>
              <w:marBottom w:val="0"/>
              <w:divBdr>
                <w:top w:val="none" w:sz="0" w:space="0" w:color="auto"/>
                <w:left w:val="none" w:sz="0" w:space="0" w:color="auto"/>
                <w:bottom w:val="none" w:sz="0" w:space="0" w:color="auto"/>
                <w:right w:val="none" w:sz="0" w:space="0" w:color="auto"/>
              </w:divBdr>
            </w:div>
            <w:div w:id="1539048306">
              <w:marLeft w:val="0"/>
              <w:marRight w:val="0"/>
              <w:marTop w:val="83"/>
              <w:marBottom w:val="0"/>
              <w:divBdr>
                <w:top w:val="none" w:sz="0" w:space="0" w:color="auto"/>
                <w:left w:val="none" w:sz="0" w:space="0" w:color="auto"/>
                <w:bottom w:val="none" w:sz="0" w:space="0" w:color="auto"/>
                <w:right w:val="none" w:sz="0" w:space="0" w:color="auto"/>
              </w:divBdr>
            </w:div>
            <w:div w:id="1177577402">
              <w:marLeft w:val="0"/>
              <w:marRight w:val="0"/>
              <w:marTop w:val="83"/>
              <w:marBottom w:val="0"/>
              <w:divBdr>
                <w:top w:val="none" w:sz="0" w:space="0" w:color="auto"/>
                <w:left w:val="none" w:sz="0" w:space="0" w:color="auto"/>
                <w:bottom w:val="none" w:sz="0" w:space="0" w:color="auto"/>
                <w:right w:val="none" w:sz="0" w:space="0" w:color="auto"/>
              </w:divBdr>
            </w:div>
            <w:div w:id="1851602008">
              <w:marLeft w:val="0"/>
              <w:marRight w:val="0"/>
              <w:marTop w:val="83"/>
              <w:marBottom w:val="0"/>
              <w:divBdr>
                <w:top w:val="none" w:sz="0" w:space="0" w:color="auto"/>
                <w:left w:val="none" w:sz="0" w:space="0" w:color="auto"/>
                <w:bottom w:val="none" w:sz="0" w:space="0" w:color="auto"/>
                <w:right w:val="none" w:sz="0" w:space="0" w:color="auto"/>
              </w:divBdr>
            </w:div>
          </w:divsChild>
        </w:div>
        <w:div w:id="1149202720">
          <w:marLeft w:val="0"/>
          <w:marRight w:val="0"/>
          <w:marTop w:val="83"/>
          <w:marBottom w:val="0"/>
          <w:divBdr>
            <w:top w:val="none" w:sz="0" w:space="0" w:color="auto"/>
            <w:left w:val="none" w:sz="0" w:space="0" w:color="auto"/>
            <w:bottom w:val="none" w:sz="0" w:space="0" w:color="auto"/>
            <w:right w:val="none" w:sz="0" w:space="0" w:color="auto"/>
          </w:divBdr>
          <w:divsChild>
            <w:div w:id="2135833187">
              <w:marLeft w:val="0"/>
              <w:marRight w:val="0"/>
              <w:marTop w:val="83"/>
              <w:marBottom w:val="0"/>
              <w:divBdr>
                <w:top w:val="none" w:sz="0" w:space="0" w:color="auto"/>
                <w:left w:val="none" w:sz="0" w:space="0" w:color="auto"/>
                <w:bottom w:val="none" w:sz="0" w:space="0" w:color="auto"/>
                <w:right w:val="none" w:sz="0" w:space="0" w:color="auto"/>
              </w:divBdr>
            </w:div>
            <w:div w:id="185363612">
              <w:marLeft w:val="0"/>
              <w:marRight w:val="0"/>
              <w:marTop w:val="83"/>
              <w:marBottom w:val="0"/>
              <w:divBdr>
                <w:top w:val="none" w:sz="0" w:space="0" w:color="auto"/>
                <w:left w:val="none" w:sz="0" w:space="0" w:color="auto"/>
                <w:bottom w:val="none" w:sz="0" w:space="0" w:color="auto"/>
                <w:right w:val="none" w:sz="0" w:space="0" w:color="auto"/>
              </w:divBdr>
            </w:div>
            <w:div w:id="1377312812">
              <w:marLeft w:val="0"/>
              <w:marRight w:val="0"/>
              <w:marTop w:val="83"/>
              <w:marBottom w:val="0"/>
              <w:divBdr>
                <w:top w:val="none" w:sz="0" w:space="0" w:color="auto"/>
                <w:left w:val="none" w:sz="0" w:space="0" w:color="auto"/>
                <w:bottom w:val="none" w:sz="0" w:space="0" w:color="auto"/>
                <w:right w:val="none" w:sz="0" w:space="0" w:color="auto"/>
              </w:divBdr>
            </w:div>
          </w:divsChild>
        </w:div>
        <w:div w:id="99222553">
          <w:marLeft w:val="0"/>
          <w:marRight w:val="0"/>
          <w:marTop w:val="83"/>
          <w:marBottom w:val="0"/>
          <w:divBdr>
            <w:top w:val="none" w:sz="0" w:space="0" w:color="auto"/>
            <w:left w:val="none" w:sz="0" w:space="0" w:color="auto"/>
            <w:bottom w:val="none" w:sz="0" w:space="0" w:color="auto"/>
            <w:right w:val="none" w:sz="0" w:space="0" w:color="auto"/>
          </w:divBdr>
        </w:div>
        <w:div w:id="827943691">
          <w:marLeft w:val="0"/>
          <w:marRight w:val="0"/>
          <w:marTop w:val="83"/>
          <w:marBottom w:val="0"/>
          <w:divBdr>
            <w:top w:val="none" w:sz="0" w:space="0" w:color="auto"/>
            <w:left w:val="none" w:sz="0" w:space="0" w:color="auto"/>
            <w:bottom w:val="none" w:sz="0" w:space="0" w:color="auto"/>
            <w:right w:val="none" w:sz="0" w:space="0" w:color="auto"/>
          </w:divBdr>
        </w:div>
        <w:div w:id="1031227822">
          <w:marLeft w:val="0"/>
          <w:marRight w:val="0"/>
          <w:marTop w:val="83"/>
          <w:marBottom w:val="0"/>
          <w:divBdr>
            <w:top w:val="none" w:sz="0" w:space="0" w:color="auto"/>
            <w:left w:val="none" w:sz="0" w:space="0" w:color="auto"/>
            <w:bottom w:val="none" w:sz="0" w:space="0" w:color="auto"/>
            <w:right w:val="none" w:sz="0" w:space="0" w:color="auto"/>
          </w:divBdr>
          <w:divsChild>
            <w:div w:id="916087257">
              <w:marLeft w:val="0"/>
              <w:marRight w:val="0"/>
              <w:marTop w:val="83"/>
              <w:marBottom w:val="0"/>
              <w:divBdr>
                <w:top w:val="none" w:sz="0" w:space="0" w:color="auto"/>
                <w:left w:val="none" w:sz="0" w:space="0" w:color="auto"/>
                <w:bottom w:val="none" w:sz="0" w:space="0" w:color="auto"/>
                <w:right w:val="none" w:sz="0" w:space="0" w:color="auto"/>
              </w:divBdr>
            </w:div>
            <w:div w:id="1978367620">
              <w:marLeft w:val="0"/>
              <w:marRight w:val="0"/>
              <w:marTop w:val="83"/>
              <w:marBottom w:val="0"/>
              <w:divBdr>
                <w:top w:val="none" w:sz="0" w:space="0" w:color="auto"/>
                <w:left w:val="none" w:sz="0" w:space="0" w:color="auto"/>
                <w:bottom w:val="none" w:sz="0" w:space="0" w:color="auto"/>
                <w:right w:val="none" w:sz="0" w:space="0" w:color="auto"/>
              </w:divBdr>
            </w:div>
            <w:div w:id="942146766">
              <w:marLeft w:val="0"/>
              <w:marRight w:val="0"/>
              <w:marTop w:val="83"/>
              <w:marBottom w:val="0"/>
              <w:divBdr>
                <w:top w:val="none" w:sz="0" w:space="0" w:color="auto"/>
                <w:left w:val="none" w:sz="0" w:space="0" w:color="auto"/>
                <w:bottom w:val="none" w:sz="0" w:space="0" w:color="auto"/>
                <w:right w:val="none" w:sz="0" w:space="0" w:color="auto"/>
              </w:divBdr>
            </w:div>
            <w:div w:id="1755081014">
              <w:marLeft w:val="0"/>
              <w:marRight w:val="0"/>
              <w:marTop w:val="83"/>
              <w:marBottom w:val="0"/>
              <w:divBdr>
                <w:top w:val="none" w:sz="0" w:space="0" w:color="auto"/>
                <w:left w:val="none" w:sz="0" w:space="0" w:color="auto"/>
                <w:bottom w:val="none" w:sz="0" w:space="0" w:color="auto"/>
                <w:right w:val="none" w:sz="0" w:space="0" w:color="auto"/>
              </w:divBdr>
            </w:div>
            <w:div w:id="1548569500">
              <w:marLeft w:val="0"/>
              <w:marRight w:val="0"/>
              <w:marTop w:val="83"/>
              <w:marBottom w:val="0"/>
              <w:divBdr>
                <w:top w:val="none" w:sz="0" w:space="0" w:color="auto"/>
                <w:left w:val="none" w:sz="0" w:space="0" w:color="auto"/>
                <w:bottom w:val="none" w:sz="0" w:space="0" w:color="auto"/>
                <w:right w:val="none" w:sz="0" w:space="0" w:color="auto"/>
              </w:divBdr>
            </w:div>
          </w:divsChild>
        </w:div>
        <w:div w:id="642276857">
          <w:marLeft w:val="0"/>
          <w:marRight w:val="0"/>
          <w:marTop w:val="83"/>
          <w:marBottom w:val="0"/>
          <w:divBdr>
            <w:top w:val="none" w:sz="0" w:space="0" w:color="auto"/>
            <w:left w:val="none" w:sz="0" w:space="0" w:color="auto"/>
            <w:bottom w:val="none" w:sz="0" w:space="0" w:color="auto"/>
            <w:right w:val="none" w:sz="0" w:space="0" w:color="auto"/>
          </w:divBdr>
        </w:div>
        <w:div w:id="749809975">
          <w:marLeft w:val="0"/>
          <w:marRight w:val="0"/>
          <w:marTop w:val="83"/>
          <w:marBottom w:val="0"/>
          <w:divBdr>
            <w:top w:val="none" w:sz="0" w:space="0" w:color="auto"/>
            <w:left w:val="none" w:sz="0" w:space="0" w:color="auto"/>
            <w:bottom w:val="none" w:sz="0" w:space="0" w:color="auto"/>
            <w:right w:val="none" w:sz="0" w:space="0" w:color="auto"/>
          </w:divBdr>
        </w:div>
        <w:div w:id="2122409168">
          <w:marLeft w:val="0"/>
          <w:marRight w:val="0"/>
          <w:marTop w:val="83"/>
          <w:marBottom w:val="0"/>
          <w:divBdr>
            <w:top w:val="none" w:sz="0" w:space="0" w:color="auto"/>
            <w:left w:val="none" w:sz="0" w:space="0" w:color="auto"/>
            <w:bottom w:val="none" w:sz="0" w:space="0" w:color="auto"/>
            <w:right w:val="none" w:sz="0" w:space="0" w:color="auto"/>
          </w:divBdr>
          <w:divsChild>
            <w:div w:id="516311519">
              <w:marLeft w:val="0"/>
              <w:marRight w:val="0"/>
              <w:marTop w:val="83"/>
              <w:marBottom w:val="0"/>
              <w:divBdr>
                <w:top w:val="none" w:sz="0" w:space="0" w:color="auto"/>
                <w:left w:val="none" w:sz="0" w:space="0" w:color="auto"/>
                <w:bottom w:val="none" w:sz="0" w:space="0" w:color="auto"/>
                <w:right w:val="none" w:sz="0" w:space="0" w:color="auto"/>
              </w:divBdr>
            </w:div>
            <w:div w:id="663703451">
              <w:marLeft w:val="0"/>
              <w:marRight w:val="0"/>
              <w:marTop w:val="83"/>
              <w:marBottom w:val="0"/>
              <w:divBdr>
                <w:top w:val="none" w:sz="0" w:space="0" w:color="auto"/>
                <w:left w:val="none" w:sz="0" w:space="0" w:color="auto"/>
                <w:bottom w:val="none" w:sz="0" w:space="0" w:color="auto"/>
                <w:right w:val="none" w:sz="0" w:space="0" w:color="auto"/>
              </w:divBdr>
              <w:divsChild>
                <w:div w:id="402682491">
                  <w:marLeft w:val="0"/>
                  <w:marRight w:val="0"/>
                  <w:marTop w:val="83"/>
                  <w:marBottom w:val="0"/>
                  <w:divBdr>
                    <w:top w:val="none" w:sz="0" w:space="0" w:color="auto"/>
                    <w:left w:val="none" w:sz="0" w:space="0" w:color="auto"/>
                    <w:bottom w:val="none" w:sz="0" w:space="0" w:color="auto"/>
                    <w:right w:val="none" w:sz="0" w:space="0" w:color="auto"/>
                  </w:divBdr>
                </w:div>
                <w:div w:id="165749170">
                  <w:marLeft w:val="0"/>
                  <w:marRight w:val="0"/>
                  <w:marTop w:val="83"/>
                  <w:marBottom w:val="0"/>
                  <w:divBdr>
                    <w:top w:val="none" w:sz="0" w:space="0" w:color="auto"/>
                    <w:left w:val="none" w:sz="0" w:space="0" w:color="auto"/>
                    <w:bottom w:val="none" w:sz="0" w:space="0" w:color="auto"/>
                    <w:right w:val="none" w:sz="0" w:space="0" w:color="auto"/>
                  </w:divBdr>
                </w:div>
                <w:div w:id="1233464321">
                  <w:marLeft w:val="0"/>
                  <w:marRight w:val="0"/>
                  <w:marTop w:val="83"/>
                  <w:marBottom w:val="0"/>
                  <w:divBdr>
                    <w:top w:val="none" w:sz="0" w:space="0" w:color="auto"/>
                    <w:left w:val="none" w:sz="0" w:space="0" w:color="auto"/>
                    <w:bottom w:val="none" w:sz="0" w:space="0" w:color="auto"/>
                    <w:right w:val="none" w:sz="0" w:space="0" w:color="auto"/>
                  </w:divBdr>
                </w:div>
              </w:divsChild>
            </w:div>
            <w:div w:id="262303452">
              <w:marLeft w:val="0"/>
              <w:marRight w:val="0"/>
              <w:marTop w:val="83"/>
              <w:marBottom w:val="0"/>
              <w:divBdr>
                <w:top w:val="none" w:sz="0" w:space="0" w:color="auto"/>
                <w:left w:val="none" w:sz="0" w:space="0" w:color="auto"/>
                <w:bottom w:val="none" w:sz="0" w:space="0" w:color="auto"/>
                <w:right w:val="none" w:sz="0" w:space="0" w:color="auto"/>
              </w:divBdr>
            </w:div>
            <w:div w:id="322201190">
              <w:marLeft w:val="0"/>
              <w:marRight w:val="0"/>
              <w:marTop w:val="83"/>
              <w:marBottom w:val="0"/>
              <w:divBdr>
                <w:top w:val="none" w:sz="0" w:space="0" w:color="auto"/>
                <w:left w:val="none" w:sz="0" w:space="0" w:color="auto"/>
                <w:bottom w:val="none" w:sz="0" w:space="0" w:color="auto"/>
                <w:right w:val="none" w:sz="0" w:space="0" w:color="auto"/>
              </w:divBdr>
            </w:div>
            <w:div w:id="63384306">
              <w:marLeft w:val="0"/>
              <w:marRight w:val="0"/>
              <w:marTop w:val="83"/>
              <w:marBottom w:val="0"/>
              <w:divBdr>
                <w:top w:val="none" w:sz="0" w:space="0" w:color="auto"/>
                <w:left w:val="none" w:sz="0" w:space="0" w:color="auto"/>
                <w:bottom w:val="none" w:sz="0" w:space="0" w:color="auto"/>
                <w:right w:val="none" w:sz="0" w:space="0" w:color="auto"/>
              </w:divBdr>
            </w:div>
            <w:div w:id="294600798">
              <w:marLeft w:val="0"/>
              <w:marRight w:val="0"/>
              <w:marTop w:val="83"/>
              <w:marBottom w:val="0"/>
              <w:divBdr>
                <w:top w:val="none" w:sz="0" w:space="0" w:color="auto"/>
                <w:left w:val="none" w:sz="0" w:space="0" w:color="auto"/>
                <w:bottom w:val="none" w:sz="0" w:space="0" w:color="auto"/>
                <w:right w:val="none" w:sz="0" w:space="0" w:color="auto"/>
              </w:divBdr>
            </w:div>
          </w:divsChild>
        </w:div>
        <w:div w:id="519859297">
          <w:marLeft w:val="0"/>
          <w:marRight w:val="0"/>
          <w:marTop w:val="83"/>
          <w:marBottom w:val="0"/>
          <w:divBdr>
            <w:top w:val="none" w:sz="0" w:space="0" w:color="auto"/>
            <w:left w:val="none" w:sz="0" w:space="0" w:color="auto"/>
            <w:bottom w:val="none" w:sz="0" w:space="0" w:color="auto"/>
            <w:right w:val="none" w:sz="0" w:space="0" w:color="auto"/>
          </w:divBdr>
          <w:divsChild>
            <w:div w:id="696076949">
              <w:marLeft w:val="0"/>
              <w:marRight w:val="0"/>
              <w:marTop w:val="83"/>
              <w:marBottom w:val="0"/>
              <w:divBdr>
                <w:top w:val="none" w:sz="0" w:space="0" w:color="auto"/>
                <w:left w:val="none" w:sz="0" w:space="0" w:color="auto"/>
                <w:bottom w:val="none" w:sz="0" w:space="0" w:color="auto"/>
                <w:right w:val="none" w:sz="0" w:space="0" w:color="auto"/>
              </w:divBdr>
            </w:div>
            <w:div w:id="1099640235">
              <w:marLeft w:val="0"/>
              <w:marRight w:val="0"/>
              <w:marTop w:val="83"/>
              <w:marBottom w:val="0"/>
              <w:divBdr>
                <w:top w:val="none" w:sz="0" w:space="0" w:color="auto"/>
                <w:left w:val="none" w:sz="0" w:space="0" w:color="auto"/>
                <w:bottom w:val="none" w:sz="0" w:space="0" w:color="auto"/>
                <w:right w:val="none" w:sz="0" w:space="0" w:color="auto"/>
              </w:divBdr>
            </w:div>
          </w:divsChild>
        </w:div>
        <w:div w:id="1627007069">
          <w:marLeft w:val="0"/>
          <w:marRight w:val="0"/>
          <w:marTop w:val="83"/>
          <w:marBottom w:val="0"/>
          <w:divBdr>
            <w:top w:val="none" w:sz="0" w:space="0" w:color="auto"/>
            <w:left w:val="none" w:sz="0" w:space="0" w:color="auto"/>
            <w:bottom w:val="none" w:sz="0" w:space="0" w:color="auto"/>
            <w:right w:val="none" w:sz="0" w:space="0" w:color="auto"/>
          </w:divBdr>
        </w:div>
        <w:div w:id="690254471">
          <w:marLeft w:val="0"/>
          <w:marRight w:val="0"/>
          <w:marTop w:val="83"/>
          <w:marBottom w:val="0"/>
          <w:divBdr>
            <w:top w:val="none" w:sz="0" w:space="0" w:color="auto"/>
            <w:left w:val="none" w:sz="0" w:space="0" w:color="auto"/>
            <w:bottom w:val="none" w:sz="0" w:space="0" w:color="auto"/>
            <w:right w:val="none" w:sz="0" w:space="0" w:color="auto"/>
          </w:divBdr>
          <w:divsChild>
            <w:div w:id="242876432">
              <w:marLeft w:val="0"/>
              <w:marRight w:val="0"/>
              <w:marTop w:val="83"/>
              <w:marBottom w:val="0"/>
              <w:divBdr>
                <w:top w:val="none" w:sz="0" w:space="0" w:color="auto"/>
                <w:left w:val="none" w:sz="0" w:space="0" w:color="auto"/>
                <w:bottom w:val="none" w:sz="0" w:space="0" w:color="auto"/>
                <w:right w:val="none" w:sz="0" w:space="0" w:color="auto"/>
              </w:divBdr>
            </w:div>
            <w:div w:id="1613395070">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7</Pages>
  <Words>2195</Words>
  <Characters>12515</Characters>
  <Application>Microsoft Office Word</Application>
  <DocSecurity>0</DocSecurity>
  <Lines>104</Lines>
  <Paragraphs>29</Paragraphs>
  <ScaleCrop>false</ScaleCrop>
  <Company/>
  <LinksUpToDate>false</LinksUpToDate>
  <CharactersWithSpaces>14681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Patrick</dc:creator>
  <cp:keywords/>
  <dc:description/>
  <cp:lastModifiedBy>Rachel Patrick</cp:lastModifiedBy>
  <cp:revision>54</cp:revision>
  <dcterms:created xsi:type="dcterms:W3CDTF">2024-04-05T21:00:00Z</dcterms:created>
  <dcterms:modified xsi:type="dcterms:W3CDTF">2024-04-05T22:05:00Z</dcterms:modified>
</cp:coreProperties>
</file>